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CB7D3" w14:textId="558E8EB3" w:rsidR="00841EAA" w:rsidRPr="00415C63" w:rsidRDefault="00C86559" w:rsidP="00A936DA">
      <w:p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15C63">
        <w:rPr>
          <w:rFonts w:ascii="Arial" w:hAnsi="Arial" w:cs="Arial"/>
          <w:noProof/>
          <w:sz w:val="24"/>
          <w:szCs w:val="24"/>
          <w:lang w:eastAsia="es-CO"/>
        </w:rPr>
        <mc:AlternateContent>
          <mc:Choice Requires="wps">
            <w:drawing>
              <wp:anchor distT="45720" distB="45720" distL="114300" distR="114300" simplePos="0" relativeHeight="251645952" behindDoc="0" locked="0" layoutInCell="1" allowOverlap="1" wp14:anchorId="590542DD" wp14:editId="7852D48E">
                <wp:simplePos x="0" y="0"/>
                <wp:positionH relativeFrom="column">
                  <wp:posOffset>1148715</wp:posOffset>
                </wp:positionH>
                <wp:positionV relativeFrom="paragraph">
                  <wp:posOffset>5853430</wp:posOffset>
                </wp:positionV>
                <wp:extent cx="3448050" cy="1914525"/>
                <wp:effectExtent l="0" t="0" r="0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1914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35512A" w14:textId="1AAA4DCA" w:rsidR="00C86559" w:rsidRPr="00541024" w:rsidRDefault="00541024" w:rsidP="00541024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bookmarkStart w:id="0" w:name="_Toc116478391"/>
                            <w:r w:rsidRPr="0054102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INFORME EJECUTIVO</w:t>
                            </w:r>
                            <w:r w:rsidR="00A936D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EXPLICATIVO ANEXO 4</w:t>
                            </w:r>
                            <w:r w:rsidR="00A936DA" w:rsidRPr="00A936DA">
                              <w:rPr>
                                <w:rFonts w:ascii="Aptos Narrow" w:hAnsi="Aptos Narrow"/>
                                <w:color w:val="242424"/>
                                <w:shd w:val="clear" w:color="auto" w:fill="FFFFFF"/>
                              </w:rPr>
                              <w:t xml:space="preserve"> </w:t>
                            </w:r>
                            <w:r w:rsidR="00A936DA" w:rsidRPr="00A936D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PROYECTO DE PRESUPUESTO 2026</w:t>
                            </w:r>
                            <w:r w:rsidRPr="0054102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- PLANES, PROGRAMAS Y PROYECTOS PARA NIÑOS, NIÑAS</w:t>
                            </w:r>
                            <w:r w:rsidR="00A936D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54102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ADOLESCENTES</w:t>
                            </w:r>
                            <w:bookmarkEnd w:id="0"/>
                            <w:r w:rsidR="00A936D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Y JUVENTUD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0542DD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90.45pt;margin-top:460.9pt;width:271.5pt;height:150.75pt;z-index:251645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" filled="f" stroked="f">
                <v:textbox>
                  <w:txbxContent>
                    <w:p w14:paraId="5D35512A" w14:textId="1AAA4DCA" w:rsidR="00C86559" w:rsidRPr="00541024" w:rsidRDefault="00541024" w:rsidP="00541024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bookmarkStart w:id="1" w:name="_Toc116478391"/>
                      <w:r w:rsidRPr="00541024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INFORME EJECUTIVO</w:t>
                      </w:r>
                      <w:r w:rsidR="00A936DA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EXPLICATIVO ANEXO 4</w:t>
                      </w:r>
                      <w:r w:rsidR="00A936DA" w:rsidRPr="00A936DA">
                        <w:rPr>
                          <w:rFonts w:ascii="Aptos Narrow" w:hAnsi="Aptos Narrow"/>
                          <w:color w:val="242424"/>
                          <w:shd w:val="clear" w:color="auto" w:fill="FFFFFF"/>
                        </w:rPr>
                        <w:t xml:space="preserve"> </w:t>
                      </w:r>
                      <w:r w:rsidR="00A936DA" w:rsidRPr="00A936DA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PROYECTO DE PRESUPUESTO 2026</w:t>
                      </w:r>
                      <w:r w:rsidRPr="00541024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- PLANES, PROGRAMAS Y PROYECTOS PARA NIÑOS, NIÑAS</w:t>
                      </w:r>
                      <w:r w:rsidR="00A936DA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, </w:t>
                      </w:r>
                      <w:r w:rsidRPr="00541024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ADOLESCENTES</w:t>
                      </w:r>
                      <w:bookmarkEnd w:id="1"/>
                      <w:r w:rsidR="00A936DA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Y JUVENTUD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15C63">
        <w:rPr>
          <w:rFonts w:ascii="Arial" w:hAnsi="Arial" w:cs="Arial"/>
          <w:noProof/>
          <w:sz w:val="24"/>
          <w:szCs w:val="24"/>
          <w:lang w:eastAsia="es-CO"/>
        </w:rPr>
        <w:drawing>
          <wp:anchor distT="0" distB="0" distL="114300" distR="114300" simplePos="0" relativeHeight="251622400" behindDoc="0" locked="0" layoutInCell="1" allowOverlap="1" wp14:anchorId="0EAEE756" wp14:editId="21C40725">
            <wp:simplePos x="0" y="0"/>
            <wp:positionH relativeFrom="column">
              <wp:posOffset>-1089661</wp:posOffset>
            </wp:positionH>
            <wp:positionV relativeFrom="paragraph">
              <wp:posOffset>-918846</wp:posOffset>
            </wp:positionV>
            <wp:extent cx="7800975" cy="10100991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8276" cy="10110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1EAA" w:rsidRPr="00415C63">
        <w:rPr>
          <w:rFonts w:ascii="Arial" w:hAnsi="Arial" w:cs="Arial"/>
          <w:sz w:val="24"/>
          <w:szCs w:val="24"/>
        </w:rPr>
        <w:br w:type="page"/>
      </w:r>
    </w:p>
    <w:p w14:paraId="7C006A5C" w14:textId="0A29A1ED" w:rsidR="00A936DA" w:rsidRDefault="00D03B3F">
      <w:pPr>
        <w:pStyle w:val="Ttulo2"/>
        <w:numPr>
          <w:ilvl w:val="0"/>
          <w:numId w:val="2"/>
        </w:numPr>
        <w:spacing w:line="276" w:lineRule="auto"/>
        <w:ind w:left="426"/>
        <w:jc w:val="both"/>
        <w:rPr>
          <w:rStyle w:val="Ttulo2Car"/>
          <w:rFonts w:ascii="Arial" w:hAnsi="Arial" w:cs="Arial"/>
          <w:b/>
          <w:color w:val="C00000"/>
          <w:sz w:val="22"/>
          <w:szCs w:val="22"/>
        </w:rPr>
      </w:pPr>
      <w:r>
        <w:rPr>
          <w:rStyle w:val="Ttulo2Car"/>
          <w:rFonts w:ascii="Arial" w:hAnsi="Arial" w:cs="Arial"/>
          <w:b/>
          <w:color w:val="C00000"/>
          <w:sz w:val="22"/>
          <w:szCs w:val="22"/>
        </w:rPr>
        <w:lastRenderedPageBreak/>
        <w:t xml:space="preserve">INTRODUCCIÓN </w:t>
      </w:r>
    </w:p>
    <w:p w14:paraId="2FBAFA52" w14:textId="77777777" w:rsidR="00A936DA" w:rsidRDefault="00A936DA" w:rsidP="00A936DA">
      <w:pPr>
        <w:pStyle w:val="Ttulo2"/>
        <w:spacing w:line="276" w:lineRule="auto"/>
        <w:jc w:val="both"/>
        <w:rPr>
          <w:rStyle w:val="Ttulo2Car"/>
          <w:rFonts w:ascii="Arial" w:hAnsi="Arial" w:cs="Arial"/>
          <w:b/>
          <w:color w:val="C00000"/>
          <w:sz w:val="22"/>
          <w:szCs w:val="22"/>
        </w:rPr>
      </w:pPr>
    </w:p>
    <w:p w14:paraId="35833992" w14:textId="26278ADE" w:rsidR="00A936DA" w:rsidRPr="00D03B3F" w:rsidRDefault="00D03B3F" w:rsidP="00A936DA">
      <w:pPr>
        <w:pStyle w:val="Ttulo2"/>
        <w:spacing w:line="276" w:lineRule="auto"/>
        <w:jc w:val="both"/>
        <w:rPr>
          <w:rStyle w:val="Ttulo2Car"/>
          <w:rFonts w:ascii="Arial" w:hAnsi="Arial" w:cs="Arial"/>
          <w:bCs/>
          <w:sz w:val="22"/>
          <w:szCs w:val="22"/>
        </w:rPr>
      </w:pPr>
      <w:r>
        <w:rPr>
          <w:rStyle w:val="Ttulo2Car"/>
          <w:rFonts w:ascii="Arial" w:hAnsi="Arial" w:cs="Arial"/>
          <w:bCs/>
          <w:sz w:val="22"/>
          <w:szCs w:val="22"/>
        </w:rPr>
        <w:t xml:space="preserve">En el presente documento explicativo, se describirán por proyecto de inversión de manera general </w:t>
      </w:r>
      <w:r w:rsidRPr="00D03B3F">
        <w:rPr>
          <w:rStyle w:val="Ttulo2Car"/>
          <w:rFonts w:ascii="Arial" w:hAnsi="Arial" w:cs="Arial"/>
          <w:bCs/>
          <w:sz w:val="22"/>
          <w:szCs w:val="22"/>
        </w:rPr>
        <w:t xml:space="preserve">las aclaraciones </w:t>
      </w:r>
      <w:r>
        <w:rPr>
          <w:rStyle w:val="Ttulo2Car"/>
          <w:rFonts w:ascii="Arial" w:hAnsi="Arial" w:cs="Arial"/>
          <w:bCs/>
          <w:sz w:val="22"/>
          <w:szCs w:val="22"/>
        </w:rPr>
        <w:t xml:space="preserve">y consideraciones generales </w:t>
      </w:r>
      <w:r w:rsidRPr="00D03B3F">
        <w:rPr>
          <w:rStyle w:val="Ttulo2Car"/>
          <w:rFonts w:ascii="Arial" w:hAnsi="Arial" w:cs="Arial"/>
          <w:bCs/>
          <w:sz w:val="22"/>
          <w:szCs w:val="22"/>
        </w:rPr>
        <w:t>que se consideren procedentes para explicar el comportamiento de las cifras</w:t>
      </w:r>
      <w:r>
        <w:rPr>
          <w:rStyle w:val="Ttulo2Car"/>
          <w:rFonts w:ascii="Arial" w:hAnsi="Arial" w:cs="Arial"/>
          <w:bCs/>
          <w:sz w:val="22"/>
          <w:szCs w:val="22"/>
        </w:rPr>
        <w:t xml:space="preserve"> que se presentaron en el Anexo denominado Formato Niños, Niñas y Adolescentes (NNA)y juventud.</w:t>
      </w:r>
    </w:p>
    <w:p w14:paraId="53E08BF6" w14:textId="77777777" w:rsidR="00A936DA" w:rsidRPr="00A936DA" w:rsidRDefault="00A936DA" w:rsidP="00A936DA">
      <w:pPr>
        <w:jc w:val="both"/>
      </w:pPr>
    </w:p>
    <w:p w14:paraId="7E870814" w14:textId="32960450" w:rsidR="00A936DA" w:rsidRDefault="00D03B3F">
      <w:pPr>
        <w:pStyle w:val="Ttulo2"/>
        <w:numPr>
          <w:ilvl w:val="0"/>
          <w:numId w:val="1"/>
        </w:numPr>
        <w:spacing w:line="276" w:lineRule="auto"/>
        <w:ind w:left="426"/>
        <w:jc w:val="both"/>
        <w:rPr>
          <w:rStyle w:val="Ttulo2Car"/>
          <w:rFonts w:ascii="Arial" w:hAnsi="Arial" w:cs="Arial"/>
          <w:b/>
          <w:bCs/>
          <w:color w:val="C00000"/>
          <w:sz w:val="22"/>
          <w:szCs w:val="22"/>
        </w:rPr>
      </w:pPr>
      <w:r>
        <w:rPr>
          <w:rStyle w:val="Ttulo2Car"/>
          <w:rFonts w:ascii="Arial" w:hAnsi="Arial" w:cs="Arial"/>
          <w:b/>
          <w:bCs/>
          <w:color w:val="C00000"/>
          <w:sz w:val="22"/>
          <w:szCs w:val="22"/>
        </w:rPr>
        <w:t>GENERALIDADES PRESUPUESTALES POR PROYECTO</w:t>
      </w:r>
    </w:p>
    <w:p w14:paraId="1CD70D01" w14:textId="77777777" w:rsidR="008E406E" w:rsidRPr="008E406E" w:rsidRDefault="008E406E" w:rsidP="008E406E"/>
    <w:p w14:paraId="5576275E" w14:textId="7365DFEB" w:rsidR="00E315A9" w:rsidRPr="008E406E" w:rsidRDefault="00E315A9">
      <w:pPr>
        <w:pStyle w:val="Ttulo2"/>
        <w:numPr>
          <w:ilvl w:val="1"/>
          <w:numId w:val="1"/>
        </w:numPr>
        <w:spacing w:line="276" w:lineRule="auto"/>
        <w:ind w:left="426" w:hanging="426"/>
        <w:jc w:val="both"/>
        <w:rPr>
          <w:rStyle w:val="Ttulo2Car"/>
          <w:rFonts w:ascii="Arial" w:hAnsi="Arial" w:cs="Arial"/>
          <w:b/>
          <w:color w:val="C00000"/>
          <w:sz w:val="22"/>
          <w:szCs w:val="22"/>
        </w:rPr>
      </w:pPr>
      <w:r w:rsidRPr="00AB22CC">
        <w:rPr>
          <w:rStyle w:val="Ttulo2Car"/>
          <w:rFonts w:ascii="Arial" w:hAnsi="Arial" w:cs="Arial"/>
          <w:b/>
          <w:color w:val="C00000"/>
          <w:sz w:val="22"/>
          <w:szCs w:val="22"/>
        </w:rPr>
        <w:t>Presupuesto proyecto de inversión 8146</w:t>
      </w:r>
      <w:r w:rsidR="008E406E">
        <w:rPr>
          <w:rStyle w:val="Ttulo2Car"/>
          <w:rFonts w:ascii="Arial" w:hAnsi="Arial" w:cs="Arial"/>
          <w:b/>
          <w:color w:val="C00000"/>
          <w:sz w:val="22"/>
          <w:szCs w:val="22"/>
        </w:rPr>
        <w:t>-</w:t>
      </w:r>
      <w:r w:rsidR="008E406E" w:rsidRPr="008E406E">
        <w:t xml:space="preserve"> </w:t>
      </w:r>
      <w:r w:rsidR="008E406E" w:rsidRPr="008E406E">
        <w:rPr>
          <w:rStyle w:val="Ttulo2Car"/>
          <w:rFonts w:ascii="Arial" w:hAnsi="Arial" w:cs="Arial"/>
          <w:b/>
          <w:color w:val="C00000"/>
          <w:sz w:val="22"/>
          <w:szCs w:val="22"/>
        </w:rPr>
        <w:t>Construcción de Ciudadanía Activa Crece La Participación en el Territorio con Promoción, Información e Innovación en Bogotá D.C.</w:t>
      </w:r>
    </w:p>
    <w:p w14:paraId="30D12F12" w14:textId="77777777" w:rsidR="00E315A9" w:rsidRPr="00AB22CC" w:rsidRDefault="00E315A9" w:rsidP="00A936DA">
      <w:pPr>
        <w:spacing w:line="276" w:lineRule="auto"/>
        <w:jc w:val="both"/>
        <w:rPr>
          <w:rFonts w:ascii="Arial" w:hAnsi="Arial" w:cs="Arial"/>
        </w:rPr>
      </w:pPr>
    </w:p>
    <w:p w14:paraId="19F653E5" w14:textId="77777777" w:rsidR="00A936DA" w:rsidRPr="00A936DA" w:rsidRDefault="00A936DA" w:rsidP="00A936DA">
      <w:pPr>
        <w:spacing w:line="276" w:lineRule="auto"/>
        <w:jc w:val="both"/>
        <w:rPr>
          <w:rFonts w:ascii="Arial" w:eastAsiaTheme="majorEastAsia" w:hAnsi="Arial" w:cs="Arial"/>
          <w:bCs/>
          <w:color w:val="000000" w:themeColor="text1"/>
        </w:rPr>
      </w:pPr>
      <w:r w:rsidRPr="00A936DA">
        <w:rPr>
          <w:rFonts w:ascii="Arial" w:eastAsiaTheme="majorEastAsia" w:hAnsi="Arial" w:cs="Arial"/>
          <w:bCs/>
          <w:color w:val="000000" w:themeColor="text1"/>
        </w:rPr>
        <w:t>Para las vigencias 2024, 2025 y 2026, desde la Subdirección de Promoción de la Participación – Equipo de la Casa de las Experiencias, las cifras registradas corresponden a los valores asociados a los contratos de prestación de servicios de los contratistas que desarrollan las actividades de la estrategia Casa de las Experiencias, orientadas a la promoción de la participación de niños, niñas y adolescentes.</w:t>
      </w:r>
    </w:p>
    <w:p w14:paraId="19FD36E9" w14:textId="77777777" w:rsidR="00A936DA" w:rsidRPr="00A936DA" w:rsidRDefault="00A936DA" w:rsidP="00A936DA">
      <w:pPr>
        <w:spacing w:line="276" w:lineRule="auto"/>
        <w:jc w:val="both"/>
        <w:rPr>
          <w:rFonts w:ascii="Arial" w:eastAsiaTheme="majorEastAsia" w:hAnsi="Arial" w:cs="Arial"/>
          <w:bCs/>
          <w:color w:val="000000" w:themeColor="text1"/>
        </w:rPr>
      </w:pPr>
      <w:r w:rsidRPr="00A936DA">
        <w:rPr>
          <w:rFonts w:ascii="Arial" w:eastAsiaTheme="majorEastAsia" w:hAnsi="Arial" w:cs="Arial"/>
          <w:bCs/>
          <w:color w:val="000000" w:themeColor="text1"/>
        </w:rPr>
        <w:t>Las cifras se discriminan de la siguiente manera:</w:t>
      </w:r>
    </w:p>
    <w:p w14:paraId="22303D65" w14:textId="77777777" w:rsidR="00A936DA" w:rsidRPr="00A936DA" w:rsidRDefault="00A936DA" w:rsidP="008E406E">
      <w:pPr>
        <w:spacing w:line="276" w:lineRule="auto"/>
        <w:jc w:val="both"/>
        <w:rPr>
          <w:rFonts w:ascii="Arial" w:eastAsiaTheme="majorEastAsia" w:hAnsi="Arial" w:cs="Arial"/>
          <w:bCs/>
          <w:color w:val="000000" w:themeColor="text1"/>
        </w:rPr>
      </w:pPr>
      <w:r w:rsidRPr="00A936DA">
        <w:rPr>
          <w:rFonts w:ascii="Arial" w:eastAsiaTheme="majorEastAsia" w:hAnsi="Arial" w:cs="Arial"/>
          <w:b/>
          <w:color w:val="000000" w:themeColor="text1"/>
        </w:rPr>
        <w:t xml:space="preserve">Vigencia 2024: </w:t>
      </w:r>
      <w:r w:rsidRPr="00A936DA">
        <w:rPr>
          <w:rFonts w:ascii="Arial" w:eastAsiaTheme="majorEastAsia" w:hAnsi="Arial" w:cs="Arial"/>
          <w:bCs/>
          <w:color w:val="000000" w:themeColor="text1"/>
        </w:rPr>
        <w:t>corresponde a la contratación de seis (6) contratistas, por un valor total ejecutado de $81.986.200, destinados a la implementación de acciones pedagógicas y de acompañamiento en el marco de la estrategia mencionada.</w:t>
      </w:r>
    </w:p>
    <w:p w14:paraId="2FB020BD" w14:textId="77777777" w:rsidR="00A936DA" w:rsidRPr="00A936DA" w:rsidRDefault="00A936DA" w:rsidP="008E406E">
      <w:pPr>
        <w:spacing w:line="276" w:lineRule="auto"/>
        <w:jc w:val="both"/>
        <w:rPr>
          <w:rFonts w:ascii="Arial" w:eastAsiaTheme="majorEastAsia" w:hAnsi="Arial" w:cs="Arial"/>
          <w:bCs/>
          <w:color w:val="000000" w:themeColor="text1"/>
        </w:rPr>
      </w:pPr>
      <w:r w:rsidRPr="00A936DA">
        <w:rPr>
          <w:rFonts w:ascii="Arial" w:eastAsiaTheme="majorEastAsia" w:hAnsi="Arial" w:cs="Arial"/>
          <w:b/>
          <w:color w:val="000000" w:themeColor="text1"/>
        </w:rPr>
        <w:t>Vigencia 2025:</w:t>
      </w:r>
      <w:r w:rsidRPr="00A936DA">
        <w:rPr>
          <w:rFonts w:ascii="Arial" w:eastAsiaTheme="majorEastAsia" w:hAnsi="Arial" w:cs="Arial"/>
          <w:bCs/>
          <w:color w:val="000000" w:themeColor="text1"/>
        </w:rPr>
        <w:t xml:space="preserve"> corresponde a la contratación de cinco (5) contratistas, con un valor total programado de $100.556.600. A la fecha, se encuentra obligado un valor de $86.050.600, en cumplimiento de las actividades proyectadas para el desarrollo de la estrategia durante la presente anualidad.</w:t>
      </w:r>
    </w:p>
    <w:p w14:paraId="12E4AC5C" w14:textId="75DD836D" w:rsidR="00A936DA" w:rsidRPr="00A936DA" w:rsidRDefault="008E406E" w:rsidP="008E406E">
      <w:pPr>
        <w:spacing w:line="276" w:lineRule="auto"/>
        <w:jc w:val="both"/>
        <w:rPr>
          <w:rFonts w:ascii="Arial" w:eastAsiaTheme="majorEastAsia" w:hAnsi="Arial" w:cs="Arial"/>
          <w:bCs/>
          <w:color w:val="000000" w:themeColor="text1"/>
        </w:rPr>
      </w:pPr>
      <w:r w:rsidRPr="008E406E">
        <w:rPr>
          <w:rFonts w:ascii="Arial" w:eastAsiaTheme="majorEastAsia" w:hAnsi="Arial" w:cs="Arial"/>
          <w:b/>
          <w:color w:val="000000" w:themeColor="text1"/>
        </w:rPr>
        <w:t xml:space="preserve">Proyección </w:t>
      </w:r>
      <w:r w:rsidR="00A936DA" w:rsidRPr="00A936DA">
        <w:rPr>
          <w:rFonts w:ascii="Arial" w:eastAsiaTheme="majorEastAsia" w:hAnsi="Arial" w:cs="Arial"/>
          <w:b/>
          <w:color w:val="000000" w:themeColor="text1"/>
        </w:rPr>
        <w:t>Vigencia 2026:</w:t>
      </w:r>
      <w:r w:rsidR="00A936DA" w:rsidRPr="00A936DA">
        <w:rPr>
          <w:rFonts w:ascii="Arial" w:eastAsiaTheme="majorEastAsia" w:hAnsi="Arial" w:cs="Arial"/>
          <w:bCs/>
          <w:color w:val="000000" w:themeColor="text1"/>
        </w:rPr>
        <w:t xml:space="preserve"> corresponde a una proyección de contratación de tres (3) contratistas por un período estimado de once (11) meses, con un valor mensual de $4.500.000 cada uno, para un valor total proyectado de $148.500.000.</w:t>
      </w:r>
      <w:r w:rsidR="00A936DA" w:rsidRPr="00A936DA">
        <w:rPr>
          <w:rFonts w:ascii="Arial" w:eastAsiaTheme="majorEastAsia" w:hAnsi="Arial" w:cs="Arial"/>
          <w:bCs/>
          <w:color w:val="000000" w:themeColor="text1"/>
        </w:rPr>
        <w:br/>
      </w:r>
    </w:p>
    <w:p w14:paraId="69B4F3A7" w14:textId="77777777" w:rsidR="00A936DA" w:rsidRPr="00A936DA" w:rsidRDefault="00A936DA" w:rsidP="00A936DA">
      <w:pPr>
        <w:spacing w:line="276" w:lineRule="auto"/>
        <w:jc w:val="both"/>
        <w:rPr>
          <w:rFonts w:ascii="Arial" w:eastAsiaTheme="majorEastAsia" w:hAnsi="Arial" w:cs="Arial"/>
          <w:bCs/>
          <w:color w:val="000000" w:themeColor="text1"/>
        </w:rPr>
      </w:pPr>
      <w:r w:rsidRPr="00A936DA">
        <w:rPr>
          <w:rFonts w:ascii="Arial" w:eastAsiaTheme="majorEastAsia" w:hAnsi="Arial" w:cs="Arial"/>
          <w:bCs/>
          <w:color w:val="000000" w:themeColor="text1"/>
        </w:rPr>
        <w:t>Se precisa que esta información corresponde únicamente a una proyección preliminar, sujeta a ajustes y modificaciones conforme a la disponibilidad presupuestal y a las orientaciones institucionales que se definan para la vigencia 2026.</w:t>
      </w:r>
    </w:p>
    <w:p w14:paraId="4F854578" w14:textId="186EDA77" w:rsidR="00AB22CC" w:rsidRDefault="008E406E">
      <w:pPr>
        <w:pStyle w:val="Ttulo2"/>
        <w:numPr>
          <w:ilvl w:val="1"/>
          <w:numId w:val="1"/>
        </w:numPr>
        <w:tabs>
          <w:tab w:val="left" w:pos="720"/>
        </w:tabs>
        <w:spacing w:before="160" w:line="276" w:lineRule="auto"/>
        <w:ind w:left="284" w:right="15" w:hanging="142"/>
        <w:jc w:val="both"/>
        <w:rPr>
          <w:rStyle w:val="Ttulo2Car"/>
          <w:rFonts w:ascii="Arial" w:hAnsi="Arial" w:cs="Arial"/>
          <w:b/>
          <w:color w:val="C00000"/>
          <w:sz w:val="22"/>
          <w:szCs w:val="22"/>
        </w:rPr>
      </w:pPr>
      <w:r w:rsidRPr="00AB22CC">
        <w:rPr>
          <w:rStyle w:val="Ttulo2Car"/>
          <w:rFonts w:ascii="Arial" w:hAnsi="Arial" w:cs="Arial"/>
          <w:b/>
          <w:color w:val="C00000"/>
          <w:sz w:val="22"/>
          <w:szCs w:val="22"/>
        </w:rPr>
        <w:t xml:space="preserve">Presupuesto proyecto de inversión </w:t>
      </w:r>
      <w:r w:rsidRPr="008E406E">
        <w:rPr>
          <w:rStyle w:val="Ttulo2Car"/>
          <w:rFonts w:ascii="Arial" w:hAnsi="Arial" w:cs="Arial"/>
          <w:b/>
          <w:color w:val="C00000"/>
          <w:sz w:val="22"/>
          <w:szCs w:val="22"/>
        </w:rPr>
        <w:t xml:space="preserve">8131 Implementación </w:t>
      </w:r>
      <w:r>
        <w:rPr>
          <w:rStyle w:val="Ttulo2Car"/>
          <w:rFonts w:ascii="Arial" w:hAnsi="Arial" w:cs="Arial"/>
          <w:b/>
          <w:color w:val="C00000"/>
          <w:sz w:val="22"/>
          <w:szCs w:val="22"/>
        </w:rPr>
        <w:t>d</w:t>
      </w:r>
      <w:r w:rsidRPr="008E406E">
        <w:rPr>
          <w:rStyle w:val="Ttulo2Car"/>
          <w:rFonts w:ascii="Arial" w:hAnsi="Arial" w:cs="Arial"/>
          <w:b/>
          <w:color w:val="C00000"/>
          <w:sz w:val="22"/>
          <w:szCs w:val="22"/>
        </w:rPr>
        <w:t xml:space="preserve">e Mecanismos </w:t>
      </w:r>
      <w:r>
        <w:rPr>
          <w:rStyle w:val="Ttulo2Car"/>
          <w:rFonts w:ascii="Arial" w:hAnsi="Arial" w:cs="Arial"/>
          <w:b/>
          <w:color w:val="C00000"/>
          <w:sz w:val="22"/>
          <w:szCs w:val="22"/>
        </w:rPr>
        <w:t>d</w:t>
      </w:r>
      <w:r w:rsidRPr="008E406E">
        <w:rPr>
          <w:rStyle w:val="Ttulo2Car"/>
          <w:rFonts w:ascii="Arial" w:hAnsi="Arial" w:cs="Arial"/>
          <w:b/>
          <w:color w:val="C00000"/>
          <w:sz w:val="22"/>
          <w:szCs w:val="22"/>
        </w:rPr>
        <w:t xml:space="preserve">e Participación </w:t>
      </w:r>
      <w:r>
        <w:rPr>
          <w:rStyle w:val="Ttulo2Car"/>
          <w:rFonts w:ascii="Arial" w:hAnsi="Arial" w:cs="Arial"/>
          <w:b/>
          <w:color w:val="C00000"/>
          <w:sz w:val="22"/>
          <w:szCs w:val="22"/>
        </w:rPr>
        <w:t>q</w:t>
      </w:r>
      <w:r w:rsidRPr="008E406E">
        <w:rPr>
          <w:rStyle w:val="Ttulo2Car"/>
          <w:rFonts w:ascii="Arial" w:hAnsi="Arial" w:cs="Arial"/>
          <w:b/>
          <w:color w:val="C00000"/>
          <w:sz w:val="22"/>
          <w:szCs w:val="22"/>
        </w:rPr>
        <w:t xml:space="preserve">ue </w:t>
      </w:r>
      <w:r>
        <w:rPr>
          <w:rStyle w:val="Ttulo2Car"/>
          <w:rFonts w:ascii="Arial" w:hAnsi="Arial" w:cs="Arial"/>
          <w:b/>
          <w:color w:val="C00000"/>
          <w:sz w:val="22"/>
          <w:szCs w:val="22"/>
        </w:rPr>
        <w:t>p</w:t>
      </w:r>
      <w:r w:rsidRPr="008E406E">
        <w:rPr>
          <w:rStyle w:val="Ttulo2Car"/>
          <w:rFonts w:ascii="Arial" w:hAnsi="Arial" w:cs="Arial"/>
          <w:b/>
          <w:color w:val="C00000"/>
          <w:sz w:val="22"/>
          <w:szCs w:val="22"/>
        </w:rPr>
        <w:t xml:space="preserve">otencian </w:t>
      </w:r>
      <w:r>
        <w:rPr>
          <w:rStyle w:val="Ttulo2Car"/>
          <w:rFonts w:ascii="Arial" w:hAnsi="Arial" w:cs="Arial"/>
          <w:b/>
          <w:color w:val="C00000"/>
          <w:sz w:val="22"/>
          <w:szCs w:val="22"/>
        </w:rPr>
        <w:t>e</w:t>
      </w:r>
      <w:r w:rsidRPr="008E406E">
        <w:rPr>
          <w:rStyle w:val="Ttulo2Car"/>
          <w:rFonts w:ascii="Arial" w:hAnsi="Arial" w:cs="Arial"/>
          <w:b/>
          <w:color w:val="C00000"/>
          <w:sz w:val="22"/>
          <w:szCs w:val="22"/>
        </w:rPr>
        <w:t>l Desarrollo Territorial Bogotá</w:t>
      </w:r>
    </w:p>
    <w:p w14:paraId="2A089C51" w14:textId="77777777" w:rsidR="008E406E" w:rsidRPr="008E406E" w:rsidRDefault="008E406E" w:rsidP="008E406E"/>
    <w:p w14:paraId="2C9ECD3F" w14:textId="77777777" w:rsidR="008E406E" w:rsidRPr="008E406E" w:rsidRDefault="008E406E" w:rsidP="008E406E">
      <w:pPr>
        <w:spacing w:after="0" w:line="276" w:lineRule="auto"/>
        <w:jc w:val="both"/>
        <w:rPr>
          <w:rFonts w:ascii="Arial" w:hAnsi="Arial" w:cs="Arial"/>
          <w:bCs/>
        </w:rPr>
      </w:pPr>
      <w:r w:rsidRPr="008E406E">
        <w:rPr>
          <w:rFonts w:ascii="Arial" w:hAnsi="Arial" w:cs="Arial"/>
          <w:bCs/>
        </w:rPr>
        <w:lastRenderedPageBreak/>
        <w:t>Meta 421: Implementar un (1) modelo de gobernanza democrática que amplíe el alcance de la participación de la ciudadanía, organizaciones sociales y comunales de primer, segundo y tercer grado en todas las decisiones públicas del gobierno distrital.</w:t>
      </w:r>
    </w:p>
    <w:p w14:paraId="6334C6A5" w14:textId="77777777" w:rsidR="008E406E" w:rsidRPr="008E406E" w:rsidRDefault="008E406E" w:rsidP="008E406E">
      <w:pPr>
        <w:spacing w:after="0" w:line="276" w:lineRule="auto"/>
        <w:jc w:val="both"/>
        <w:rPr>
          <w:rFonts w:ascii="Arial" w:hAnsi="Arial" w:cs="Arial"/>
          <w:bCs/>
        </w:rPr>
      </w:pPr>
    </w:p>
    <w:p w14:paraId="7AB5A332" w14:textId="77777777" w:rsidR="008E406E" w:rsidRPr="008E406E" w:rsidRDefault="008E406E" w:rsidP="008E406E">
      <w:pPr>
        <w:spacing w:after="0" w:line="276" w:lineRule="auto"/>
        <w:jc w:val="both"/>
        <w:rPr>
          <w:rFonts w:ascii="Arial" w:hAnsi="Arial" w:cs="Arial"/>
          <w:b/>
        </w:rPr>
      </w:pPr>
      <w:r w:rsidRPr="008E406E">
        <w:rPr>
          <w:rFonts w:ascii="Arial" w:hAnsi="Arial" w:cs="Arial"/>
          <w:b/>
        </w:rPr>
        <w:t>Vigencia 2024</w:t>
      </w:r>
    </w:p>
    <w:p w14:paraId="2542ADA7" w14:textId="77777777" w:rsidR="008E406E" w:rsidRPr="008E406E" w:rsidRDefault="008E406E" w:rsidP="008E406E">
      <w:pPr>
        <w:spacing w:after="0" w:line="276" w:lineRule="auto"/>
        <w:jc w:val="both"/>
        <w:rPr>
          <w:rFonts w:ascii="Arial" w:hAnsi="Arial" w:cs="Arial"/>
          <w:bCs/>
        </w:rPr>
      </w:pPr>
      <w:r w:rsidRPr="008E406E">
        <w:rPr>
          <w:rFonts w:ascii="Arial" w:hAnsi="Arial" w:cs="Arial"/>
          <w:bCs/>
        </w:rPr>
        <w:t>Durante el año 2024, se realizó una inversión total de $53.600.000, correspondiente al presupuesto definitivo asignado al Proyecto de Inversión 8131.</w:t>
      </w:r>
    </w:p>
    <w:p w14:paraId="0A0C9625" w14:textId="77777777" w:rsidR="008E406E" w:rsidRPr="008E406E" w:rsidRDefault="008E406E" w:rsidP="008E406E">
      <w:pPr>
        <w:spacing w:after="0" w:line="276" w:lineRule="auto"/>
        <w:jc w:val="both"/>
        <w:rPr>
          <w:rFonts w:ascii="Arial" w:hAnsi="Arial" w:cs="Arial"/>
          <w:bCs/>
        </w:rPr>
      </w:pPr>
    </w:p>
    <w:p w14:paraId="1FE8BEF1" w14:textId="77777777" w:rsidR="008E406E" w:rsidRPr="008E406E" w:rsidRDefault="008E406E" w:rsidP="008E406E">
      <w:pPr>
        <w:spacing w:after="0" w:line="276" w:lineRule="auto"/>
        <w:jc w:val="both"/>
        <w:rPr>
          <w:rFonts w:ascii="Arial" w:hAnsi="Arial" w:cs="Arial"/>
          <w:bCs/>
        </w:rPr>
      </w:pPr>
      <w:r w:rsidRPr="008E406E">
        <w:rPr>
          <w:rFonts w:ascii="Arial" w:hAnsi="Arial" w:cs="Arial"/>
          <w:bCs/>
        </w:rPr>
        <w:t>Estos recursos fueron ejecutados en su totalidad (100%) al 31 de diciembre de 2024, destinándose a la implementación de acciones orientadas al fortalecimiento de las organizaciones sociales que trabajan con niños, niñas y adolescentes. Lo anterior, a fin de fortalecer la gobernanza democrática y</w:t>
      </w:r>
    </w:p>
    <w:p w14:paraId="3EF1F18D" w14:textId="77777777" w:rsidR="008E406E" w:rsidRPr="008E406E" w:rsidRDefault="008E406E" w:rsidP="008E406E">
      <w:pPr>
        <w:spacing w:after="0" w:line="276" w:lineRule="auto"/>
        <w:jc w:val="both"/>
        <w:rPr>
          <w:rFonts w:ascii="Arial" w:hAnsi="Arial" w:cs="Arial"/>
          <w:bCs/>
        </w:rPr>
      </w:pPr>
      <w:r w:rsidRPr="008E406E">
        <w:rPr>
          <w:rFonts w:ascii="Arial" w:hAnsi="Arial" w:cs="Arial"/>
          <w:bCs/>
        </w:rPr>
        <w:t>la participación ciudadana.</w:t>
      </w:r>
    </w:p>
    <w:p w14:paraId="62CC8B6F" w14:textId="77777777" w:rsidR="008E406E" w:rsidRPr="008E406E" w:rsidRDefault="008E406E" w:rsidP="008E406E">
      <w:pPr>
        <w:spacing w:after="0" w:line="276" w:lineRule="auto"/>
        <w:jc w:val="both"/>
        <w:rPr>
          <w:rFonts w:ascii="Arial" w:hAnsi="Arial" w:cs="Arial"/>
          <w:bCs/>
        </w:rPr>
      </w:pPr>
    </w:p>
    <w:p w14:paraId="5C0DF9AA" w14:textId="77777777" w:rsidR="008E406E" w:rsidRPr="008E406E" w:rsidRDefault="008E406E" w:rsidP="008E406E">
      <w:pPr>
        <w:spacing w:after="0" w:line="276" w:lineRule="auto"/>
        <w:jc w:val="both"/>
        <w:rPr>
          <w:rFonts w:ascii="Arial" w:hAnsi="Arial" w:cs="Arial"/>
          <w:bCs/>
        </w:rPr>
      </w:pPr>
      <w:r w:rsidRPr="008E406E">
        <w:rPr>
          <w:rFonts w:ascii="Arial" w:hAnsi="Arial" w:cs="Arial"/>
          <w:bCs/>
        </w:rPr>
        <w:t>El cumplimiento total de la ejecución refleja una gestión eficiente de los recursos y el desarrollo oportuno de las actividades programadas.</w:t>
      </w:r>
    </w:p>
    <w:p w14:paraId="1F2FCE85" w14:textId="77777777" w:rsidR="008E406E" w:rsidRPr="008E406E" w:rsidRDefault="008E406E" w:rsidP="008E406E">
      <w:pPr>
        <w:spacing w:after="0" w:line="276" w:lineRule="auto"/>
        <w:jc w:val="both"/>
        <w:rPr>
          <w:rFonts w:ascii="Arial" w:hAnsi="Arial" w:cs="Arial"/>
          <w:bCs/>
        </w:rPr>
      </w:pPr>
    </w:p>
    <w:p w14:paraId="08127D0A" w14:textId="77777777" w:rsidR="008E406E" w:rsidRPr="008E406E" w:rsidRDefault="008E406E" w:rsidP="008E406E">
      <w:pPr>
        <w:spacing w:after="0" w:line="276" w:lineRule="auto"/>
        <w:jc w:val="both"/>
        <w:rPr>
          <w:rFonts w:ascii="Arial" w:hAnsi="Arial" w:cs="Arial"/>
          <w:b/>
        </w:rPr>
      </w:pPr>
      <w:r w:rsidRPr="008E406E">
        <w:rPr>
          <w:rFonts w:ascii="Arial" w:hAnsi="Arial" w:cs="Arial"/>
          <w:b/>
        </w:rPr>
        <w:t>Vigencia 2025</w:t>
      </w:r>
    </w:p>
    <w:p w14:paraId="4853AF5D" w14:textId="77777777" w:rsidR="008E406E" w:rsidRPr="008E406E" w:rsidRDefault="008E406E" w:rsidP="008E406E">
      <w:pPr>
        <w:spacing w:after="0" w:line="276" w:lineRule="auto"/>
        <w:jc w:val="both"/>
        <w:rPr>
          <w:rFonts w:ascii="Arial" w:hAnsi="Arial" w:cs="Arial"/>
          <w:bCs/>
        </w:rPr>
      </w:pPr>
    </w:p>
    <w:p w14:paraId="4D7B6E9B" w14:textId="77777777" w:rsidR="008E406E" w:rsidRPr="008E406E" w:rsidRDefault="008E406E" w:rsidP="008E406E">
      <w:pPr>
        <w:spacing w:after="0" w:line="276" w:lineRule="auto"/>
        <w:jc w:val="both"/>
        <w:rPr>
          <w:rFonts w:ascii="Arial" w:hAnsi="Arial" w:cs="Arial"/>
          <w:bCs/>
        </w:rPr>
      </w:pPr>
      <w:r w:rsidRPr="008E406E">
        <w:rPr>
          <w:rFonts w:ascii="Arial" w:hAnsi="Arial" w:cs="Arial"/>
          <w:bCs/>
        </w:rPr>
        <w:t>Para la vigencia 2025, el proyecto contó con una apropiación inicial de $22.000.000, de los cuales se reporta ejecución del 100% a septiembre 30 de 2025.</w:t>
      </w:r>
    </w:p>
    <w:p w14:paraId="134F18C3" w14:textId="77777777" w:rsidR="008E406E" w:rsidRPr="008E406E" w:rsidRDefault="008E406E" w:rsidP="008E406E">
      <w:pPr>
        <w:spacing w:after="0" w:line="276" w:lineRule="auto"/>
        <w:jc w:val="both"/>
        <w:rPr>
          <w:rFonts w:ascii="Arial" w:hAnsi="Arial" w:cs="Arial"/>
          <w:bCs/>
        </w:rPr>
      </w:pPr>
      <w:r w:rsidRPr="008E406E">
        <w:rPr>
          <w:rFonts w:ascii="Arial" w:hAnsi="Arial" w:cs="Arial"/>
          <w:bCs/>
        </w:rPr>
        <w:t>Asimismo, se proyecta que al 31 de diciembre de 2025 la ejecución total de $30.800.000, lo que representa una ampliación de las acciones previstas.</w:t>
      </w:r>
    </w:p>
    <w:p w14:paraId="5C75AC42" w14:textId="77777777" w:rsidR="008E406E" w:rsidRPr="008E406E" w:rsidRDefault="008E406E" w:rsidP="008E406E">
      <w:pPr>
        <w:spacing w:after="0" w:line="276" w:lineRule="auto"/>
        <w:jc w:val="both"/>
        <w:rPr>
          <w:rFonts w:ascii="Arial" w:hAnsi="Arial" w:cs="Arial"/>
          <w:bCs/>
        </w:rPr>
      </w:pPr>
    </w:p>
    <w:p w14:paraId="295E3B64" w14:textId="77777777" w:rsidR="008E406E" w:rsidRPr="008E406E" w:rsidRDefault="008E406E" w:rsidP="008E406E">
      <w:pPr>
        <w:spacing w:after="0" w:line="276" w:lineRule="auto"/>
        <w:jc w:val="both"/>
        <w:rPr>
          <w:rFonts w:ascii="Arial" w:hAnsi="Arial" w:cs="Arial"/>
          <w:bCs/>
        </w:rPr>
      </w:pPr>
      <w:r w:rsidRPr="008E406E">
        <w:rPr>
          <w:rFonts w:ascii="Arial" w:hAnsi="Arial" w:cs="Arial"/>
          <w:bCs/>
        </w:rPr>
        <w:t>Durante este periodo, las acciones se enfocaron en la continuidad del modelo de fortalecimiento con organizaciones sociales.</w:t>
      </w:r>
    </w:p>
    <w:p w14:paraId="1F1935E2" w14:textId="77777777" w:rsidR="008E406E" w:rsidRPr="008E406E" w:rsidRDefault="008E406E" w:rsidP="008E406E">
      <w:pPr>
        <w:spacing w:after="0" w:line="276" w:lineRule="auto"/>
        <w:jc w:val="both"/>
        <w:rPr>
          <w:rFonts w:ascii="Arial" w:hAnsi="Arial" w:cs="Arial"/>
          <w:bCs/>
        </w:rPr>
      </w:pPr>
    </w:p>
    <w:p w14:paraId="2534EEAD" w14:textId="77777777" w:rsidR="008E406E" w:rsidRPr="008E406E" w:rsidRDefault="008E406E" w:rsidP="008E406E">
      <w:pPr>
        <w:spacing w:after="0" w:line="276" w:lineRule="auto"/>
        <w:jc w:val="both"/>
        <w:rPr>
          <w:rFonts w:ascii="Arial" w:hAnsi="Arial" w:cs="Arial"/>
          <w:b/>
        </w:rPr>
      </w:pPr>
      <w:r w:rsidRPr="008E406E">
        <w:rPr>
          <w:rFonts w:ascii="Arial" w:hAnsi="Arial" w:cs="Arial"/>
          <w:b/>
        </w:rPr>
        <w:t>Proyección Vigencia 2026</w:t>
      </w:r>
    </w:p>
    <w:p w14:paraId="7AB538F0" w14:textId="77777777" w:rsidR="008E406E" w:rsidRPr="008E406E" w:rsidRDefault="008E406E" w:rsidP="008E406E">
      <w:pPr>
        <w:spacing w:after="0" w:line="276" w:lineRule="auto"/>
        <w:jc w:val="both"/>
        <w:rPr>
          <w:rFonts w:ascii="Arial" w:hAnsi="Arial" w:cs="Arial"/>
          <w:bCs/>
        </w:rPr>
      </w:pPr>
    </w:p>
    <w:p w14:paraId="15564414" w14:textId="77777777" w:rsidR="008E406E" w:rsidRPr="008E406E" w:rsidRDefault="008E406E" w:rsidP="008E406E">
      <w:pPr>
        <w:spacing w:after="0" w:line="276" w:lineRule="auto"/>
        <w:jc w:val="both"/>
        <w:rPr>
          <w:rFonts w:ascii="Arial" w:hAnsi="Arial" w:cs="Arial"/>
          <w:bCs/>
        </w:rPr>
      </w:pPr>
      <w:r w:rsidRPr="008E406E">
        <w:rPr>
          <w:rFonts w:ascii="Arial" w:hAnsi="Arial" w:cs="Arial"/>
          <w:bCs/>
        </w:rPr>
        <w:t>Para el año 2026, se proyecta una inversión de $57.800.000, financiada en su totalidad con aportes del Distrito.</w:t>
      </w:r>
    </w:p>
    <w:p w14:paraId="297E7488" w14:textId="77777777" w:rsidR="008E406E" w:rsidRPr="008E406E" w:rsidRDefault="008E406E" w:rsidP="008E406E">
      <w:pPr>
        <w:spacing w:after="0" w:line="276" w:lineRule="auto"/>
        <w:jc w:val="both"/>
        <w:rPr>
          <w:rFonts w:ascii="Arial" w:hAnsi="Arial" w:cs="Arial"/>
          <w:bCs/>
        </w:rPr>
      </w:pPr>
    </w:p>
    <w:p w14:paraId="73A38C06" w14:textId="734940E6" w:rsidR="00847F77" w:rsidRDefault="008E406E" w:rsidP="008E406E">
      <w:pPr>
        <w:spacing w:after="0" w:line="276" w:lineRule="auto"/>
        <w:jc w:val="both"/>
        <w:rPr>
          <w:rFonts w:ascii="Arial" w:hAnsi="Arial" w:cs="Arial"/>
          <w:bCs/>
        </w:rPr>
      </w:pPr>
      <w:r w:rsidRPr="008E406E">
        <w:rPr>
          <w:rFonts w:ascii="Arial" w:hAnsi="Arial" w:cs="Arial"/>
          <w:bCs/>
        </w:rPr>
        <w:t>Este incremento representa una variación positiva del 87,7% respecto a la proyección de 2025, evidenciando una apuesta institucional por ampliar la cobertura de la ruta del modelo de fortalecimiento a las organizaciones de niños niñas y adolescentes. Los recursos proyectados permitirán ajustar y fortalecer el modelo, promoviendo que un mayor número de organizaciones sociales participen activamente en los procesos de gestión pública, incidencia territorial y construcción de propuestas de solución a las necesidades locales.</w:t>
      </w:r>
    </w:p>
    <w:p w14:paraId="4C21899D" w14:textId="77777777" w:rsidR="00CC3382" w:rsidRDefault="00CC3382" w:rsidP="008E406E">
      <w:pPr>
        <w:spacing w:after="0" w:line="276" w:lineRule="auto"/>
        <w:jc w:val="both"/>
        <w:rPr>
          <w:rFonts w:ascii="Arial" w:hAnsi="Arial" w:cs="Arial"/>
          <w:bCs/>
        </w:rPr>
      </w:pPr>
    </w:p>
    <w:p w14:paraId="4ACF5006" w14:textId="77777777" w:rsidR="00CC3382" w:rsidRPr="00CC3382" w:rsidRDefault="00CC3382" w:rsidP="00CC3382">
      <w:pPr>
        <w:spacing w:after="0" w:line="276" w:lineRule="auto"/>
        <w:jc w:val="both"/>
        <w:rPr>
          <w:rFonts w:ascii="Arial" w:hAnsi="Arial" w:cs="Arial"/>
          <w:bCs/>
        </w:rPr>
      </w:pPr>
      <w:r w:rsidRPr="00CC3382">
        <w:rPr>
          <w:rFonts w:ascii="Arial" w:hAnsi="Arial" w:cs="Arial"/>
          <w:bCs/>
        </w:rPr>
        <w:t>La Gerencia de la Escuela de la Participación no dispone de un rubro presupuestal específico para el enfoque de infancia y adolescencia, dado que su misionalidad institucional está orientada a la formación en ciudadanía y participación sin distinción de población, es decir, a la población general del Distrito Capital.</w:t>
      </w:r>
    </w:p>
    <w:p w14:paraId="0E3DC90E" w14:textId="77777777" w:rsidR="00CC3382" w:rsidRPr="00CC3382" w:rsidRDefault="00CC3382" w:rsidP="00CC3382">
      <w:pPr>
        <w:spacing w:after="0" w:line="276" w:lineRule="auto"/>
        <w:jc w:val="both"/>
        <w:rPr>
          <w:rFonts w:ascii="Arial" w:hAnsi="Arial" w:cs="Arial"/>
          <w:bCs/>
        </w:rPr>
      </w:pPr>
    </w:p>
    <w:p w14:paraId="7356CD83" w14:textId="77777777" w:rsidR="00CC3382" w:rsidRPr="00CC3382" w:rsidRDefault="00CC3382" w:rsidP="00CC3382">
      <w:pPr>
        <w:spacing w:after="0" w:line="276" w:lineRule="auto"/>
        <w:jc w:val="both"/>
        <w:rPr>
          <w:rFonts w:ascii="Arial" w:hAnsi="Arial" w:cs="Arial"/>
          <w:bCs/>
        </w:rPr>
      </w:pPr>
      <w:r w:rsidRPr="00CC3382">
        <w:rPr>
          <w:rFonts w:ascii="Arial" w:hAnsi="Arial" w:cs="Arial"/>
          <w:bCs/>
        </w:rPr>
        <w:t>El proceso formativo de la Escuela se fundamenta en el fortalecimiento de capacidades ciudadanas, la promoción de la participación democrática y la incidencia en la gestión pública, bajo un enfoque amplio e inclusivo que trasciende segmentos etarios específicos. En coherencia con ello, las acciones formativas se dirigen a personas a partir de los 14 años, considerando las restricciones legales asociadas al manejo de datos personales (habeas data) y la necesidad de contar con autorización expresa de los padres o acudientes para la vinculación de menores de edad.</w:t>
      </w:r>
    </w:p>
    <w:p w14:paraId="641719F7" w14:textId="77777777" w:rsidR="00CC3382" w:rsidRPr="00CC3382" w:rsidRDefault="00CC3382" w:rsidP="00CC3382">
      <w:pPr>
        <w:spacing w:after="0" w:line="276" w:lineRule="auto"/>
        <w:jc w:val="both"/>
        <w:rPr>
          <w:rFonts w:ascii="Arial" w:hAnsi="Arial" w:cs="Arial"/>
          <w:bCs/>
        </w:rPr>
      </w:pPr>
    </w:p>
    <w:p w14:paraId="654C10D7" w14:textId="77777777" w:rsidR="00CC3382" w:rsidRPr="00CC3382" w:rsidRDefault="00CC3382" w:rsidP="00CC3382">
      <w:pPr>
        <w:spacing w:after="0" w:line="276" w:lineRule="auto"/>
        <w:jc w:val="both"/>
        <w:rPr>
          <w:rFonts w:ascii="Arial" w:hAnsi="Arial" w:cs="Arial"/>
          <w:bCs/>
        </w:rPr>
      </w:pPr>
      <w:r w:rsidRPr="00CC3382">
        <w:rPr>
          <w:rFonts w:ascii="Arial" w:hAnsi="Arial" w:cs="Arial"/>
          <w:bCs/>
        </w:rPr>
        <w:t>Por su naturaleza y alcance, el presupuesto asignado a la Escuela es inferior al de otras gerencias o proyectos con enfoques poblacionales específicos, ya que debe distribuirse transversalmente entre las 21 políticas públicas distritales, garantizando el fortalecimiento de la cultura democrática en distintos sectores sociales.</w:t>
      </w:r>
    </w:p>
    <w:p w14:paraId="322EE877" w14:textId="77777777" w:rsidR="00CC3382" w:rsidRPr="00CC3382" w:rsidRDefault="00CC3382" w:rsidP="00CC3382">
      <w:pPr>
        <w:spacing w:after="0" w:line="276" w:lineRule="auto"/>
        <w:jc w:val="both"/>
        <w:rPr>
          <w:rFonts w:ascii="Arial" w:hAnsi="Arial" w:cs="Arial"/>
          <w:bCs/>
        </w:rPr>
      </w:pPr>
    </w:p>
    <w:p w14:paraId="4C98E756" w14:textId="77777777" w:rsidR="00CC3382" w:rsidRPr="00CC3382" w:rsidRDefault="00CC3382" w:rsidP="00CC3382">
      <w:pPr>
        <w:spacing w:after="0" w:line="276" w:lineRule="auto"/>
        <w:jc w:val="both"/>
        <w:rPr>
          <w:rFonts w:ascii="Arial" w:hAnsi="Arial" w:cs="Arial"/>
          <w:bCs/>
        </w:rPr>
      </w:pPr>
      <w:r w:rsidRPr="00CC3382">
        <w:rPr>
          <w:rFonts w:ascii="Arial" w:hAnsi="Arial" w:cs="Arial"/>
          <w:bCs/>
        </w:rPr>
        <w:t>En conclusión, la ausencia de un rubro específico para infancia y adolescencia responde tanto a criterios legales y misionales, como a la orientación global del componente formativo, el cual se concibe como un eje articulador para la construcción de ciudadanía y el fortalecimiento de la participación democrática en Bogotá.</w:t>
      </w:r>
    </w:p>
    <w:p w14:paraId="08481132" w14:textId="561B9402" w:rsidR="00CC3382" w:rsidRDefault="00CC3382" w:rsidP="008E406E">
      <w:pPr>
        <w:spacing w:after="0" w:line="276" w:lineRule="auto"/>
        <w:jc w:val="both"/>
        <w:rPr>
          <w:rFonts w:ascii="Arial" w:hAnsi="Arial" w:cs="Arial"/>
          <w:bCs/>
        </w:rPr>
      </w:pPr>
    </w:p>
    <w:p w14:paraId="62A46AFC" w14:textId="52255037" w:rsidR="00CC3382" w:rsidRDefault="00CC3382">
      <w:pPr>
        <w:pStyle w:val="Ttulo2"/>
        <w:numPr>
          <w:ilvl w:val="1"/>
          <w:numId w:val="1"/>
        </w:numPr>
        <w:tabs>
          <w:tab w:val="left" w:pos="720"/>
        </w:tabs>
        <w:spacing w:before="160" w:line="276" w:lineRule="auto"/>
        <w:ind w:left="709" w:right="15" w:hanging="567"/>
        <w:jc w:val="both"/>
        <w:rPr>
          <w:rStyle w:val="Ttulo2Car"/>
          <w:rFonts w:ascii="Arial" w:hAnsi="Arial" w:cs="Arial"/>
          <w:b/>
          <w:color w:val="C00000"/>
          <w:sz w:val="22"/>
          <w:szCs w:val="22"/>
        </w:rPr>
      </w:pPr>
      <w:r w:rsidRPr="00AB22CC">
        <w:rPr>
          <w:rStyle w:val="Ttulo2Car"/>
          <w:rFonts w:ascii="Arial" w:hAnsi="Arial" w:cs="Arial"/>
          <w:b/>
          <w:color w:val="C00000"/>
          <w:sz w:val="22"/>
          <w:szCs w:val="22"/>
        </w:rPr>
        <w:t xml:space="preserve">Presupuesto proyecto de inversión </w:t>
      </w:r>
      <w:r w:rsidRPr="008E406E">
        <w:rPr>
          <w:rStyle w:val="Ttulo2Car"/>
          <w:rFonts w:ascii="Arial" w:hAnsi="Arial" w:cs="Arial"/>
          <w:b/>
          <w:color w:val="C00000"/>
          <w:sz w:val="22"/>
          <w:szCs w:val="22"/>
        </w:rPr>
        <w:t>8</w:t>
      </w:r>
      <w:r>
        <w:rPr>
          <w:rStyle w:val="Ttulo2Car"/>
          <w:rFonts w:ascii="Arial" w:hAnsi="Arial" w:cs="Arial"/>
          <w:b/>
          <w:color w:val="C00000"/>
          <w:sz w:val="22"/>
          <w:szCs w:val="22"/>
        </w:rPr>
        <w:t>080</w:t>
      </w:r>
      <w:r w:rsidRPr="008E406E">
        <w:rPr>
          <w:rStyle w:val="Ttulo2Car"/>
          <w:rFonts w:ascii="Arial" w:hAnsi="Arial" w:cs="Arial"/>
          <w:b/>
          <w:color w:val="C00000"/>
          <w:sz w:val="22"/>
          <w:szCs w:val="22"/>
        </w:rPr>
        <w:t xml:space="preserve"> </w:t>
      </w:r>
      <w:r w:rsidRPr="00CC3382">
        <w:rPr>
          <w:rFonts w:ascii="Arial" w:hAnsi="Arial" w:cs="Arial"/>
          <w:b/>
          <w:color w:val="C00000"/>
          <w:sz w:val="22"/>
          <w:szCs w:val="22"/>
        </w:rPr>
        <w:t>Formación en capacidades democráticas en interrelación con la cualificación de la participación incidente con enfoques de cultura ciudadana, democrática y de paz Bogotá D.C.</w:t>
      </w:r>
    </w:p>
    <w:p w14:paraId="199477EB" w14:textId="6FC94038" w:rsidR="00774EC5" w:rsidRDefault="00774EC5" w:rsidP="00CC3382">
      <w:pPr>
        <w:spacing w:after="0" w:line="276" w:lineRule="auto"/>
        <w:jc w:val="both"/>
        <w:rPr>
          <w:rFonts w:ascii="Arial" w:hAnsi="Arial" w:cs="Arial"/>
          <w:bCs/>
        </w:rPr>
      </w:pPr>
    </w:p>
    <w:p w14:paraId="5B4234A6" w14:textId="42D98A77" w:rsidR="00774EC5" w:rsidRPr="00774EC5" w:rsidRDefault="00774EC5" w:rsidP="00774EC5">
      <w:pPr>
        <w:spacing w:after="0" w:line="276" w:lineRule="auto"/>
        <w:jc w:val="both"/>
        <w:rPr>
          <w:rFonts w:ascii="Arial" w:hAnsi="Arial" w:cs="Arial"/>
          <w:bCs/>
        </w:rPr>
      </w:pPr>
    </w:p>
    <w:p w14:paraId="79EADD4D" w14:textId="738498B9" w:rsidR="00774EC5" w:rsidRDefault="00774EC5">
      <w:pPr>
        <w:pStyle w:val="Prrafodelista"/>
        <w:numPr>
          <w:ilvl w:val="0"/>
          <w:numId w:val="3"/>
        </w:numPr>
        <w:spacing w:after="0" w:line="276" w:lineRule="auto"/>
        <w:rPr>
          <w:rFonts w:ascii="Arial" w:hAnsi="Arial" w:cs="Arial"/>
          <w:b/>
          <w:bCs/>
        </w:rPr>
      </w:pPr>
      <w:r w:rsidRPr="00F42E8F">
        <w:rPr>
          <w:rFonts w:ascii="Arial" w:hAnsi="Arial" w:cs="Arial"/>
          <w:b/>
          <w:bCs/>
        </w:rPr>
        <w:t>Niños, niñas y adolescentes</w:t>
      </w:r>
    </w:p>
    <w:p w14:paraId="40E3D96F" w14:textId="77777777" w:rsidR="00F42E8F" w:rsidRPr="00F42E8F" w:rsidRDefault="00F42E8F" w:rsidP="00F42E8F">
      <w:pPr>
        <w:pStyle w:val="Prrafodelista"/>
        <w:spacing w:after="0" w:line="276" w:lineRule="auto"/>
        <w:rPr>
          <w:rFonts w:ascii="Arial" w:hAnsi="Arial" w:cs="Arial"/>
          <w:b/>
          <w:bCs/>
        </w:rPr>
      </w:pPr>
    </w:p>
    <w:p w14:paraId="645D202C" w14:textId="77777777" w:rsidR="00F42E8F" w:rsidRDefault="00774EC5" w:rsidP="00F42E8F">
      <w:pPr>
        <w:spacing w:after="0" w:line="276" w:lineRule="auto"/>
        <w:jc w:val="both"/>
        <w:rPr>
          <w:rFonts w:ascii="Arial" w:hAnsi="Arial" w:cs="Arial"/>
        </w:rPr>
      </w:pPr>
      <w:r w:rsidRPr="00774EC5">
        <w:rPr>
          <w:rFonts w:ascii="Arial" w:hAnsi="Arial" w:cs="Arial"/>
          <w:bCs/>
        </w:rPr>
        <w:t xml:space="preserve">El presupuesto asignado para este grupo poblacional en 2025 se mantiene limitado debido a que la </w:t>
      </w:r>
      <w:r w:rsidRPr="00774EC5">
        <w:rPr>
          <w:rFonts w:ascii="Arial" w:hAnsi="Arial" w:cs="Arial"/>
        </w:rPr>
        <w:t>Gerencia de la Escuela de la Participación no cuenta con un rubro específico para infancia y adolescencia.</w:t>
      </w:r>
    </w:p>
    <w:p w14:paraId="446CCC2E" w14:textId="77777777" w:rsidR="00F42E8F" w:rsidRDefault="00774EC5" w:rsidP="00F42E8F">
      <w:pPr>
        <w:spacing w:after="0" w:line="276" w:lineRule="auto"/>
        <w:jc w:val="both"/>
        <w:rPr>
          <w:rFonts w:ascii="Arial" w:hAnsi="Arial" w:cs="Arial"/>
        </w:rPr>
      </w:pPr>
      <w:r w:rsidRPr="00774EC5">
        <w:rPr>
          <w:rFonts w:ascii="Arial" w:hAnsi="Arial" w:cs="Arial"/>
        </w:rPr>
        <w:br/>
        <w:t>La misionalidad de la Gerencia se orienta a la formación ciudadana sin distinción poblacional, con acciones dirigidas a la comunidad en general a partir de los 14 años, en cumplimiento de la normativa sobre protección de datos personales y autorización de acudientes (habeas data).</w:t>
      </w:r>
    </w:p>
    <w:p w14:paraId="4238D6D9" w14:textId="1CE1ECFC" w:rsidR="00774EC5" w:rsidRDefault="00774EC5" w:rsidP="00F42E8F">
      <w:pPr>
        <w:spacing w:after="0" w:line="276" w:lineRule="auto"/>
        <w:jc w:val="both"/>
        <w:rPr>
          <w:rFonts w:ascii="Arial" w:hAnsi="Arial" w:cs="Arial"/>
        </w:rPr>
      </w:pPr>
      <w:r w:rsidRPr="00774EC5">
        <w:rPr>
          <w:rFonts w:ascii="Arial" w:hAnsi="Arial" w:cs="Arial"/>
        </w:rPr>
        <w:br/>
        <w:t>Por tanto, los recursos se concentran en procesos amplios de formación democrática, garantizando cobertura transversal en las 21 políticas públicas distritales, sin segmentar presupuestos por edad.</w:t>
      </w:r>
    </w:p>
    <w:p w14:paraId="224D4515" w14:textId="77777777" w:rsidR="00F42E8F" w:rsidRPr="00774EC5" w:rsidRDefault="00F42E8F" w:rsidP="00F42E8F">
      <w:pPr>
        <w:spacing w:after="0" w:line="276" w:lineRule="auto"/>
        <w:jc w:val="both"/>
        <w:rPr>
          <w:rFonts w:ascii="Arial" w:hAnsi="Arial" w:cs="Arial"/>
        </w:rPr>
      </w:pPr>
    </w:p>
    <w:p w14:paraId="199710AF" w14:textId="26FE12AE" w:rsidR="00774EC5" w:rsidRDefault="00774EC5">
      <w:pPr>
        <w:pStyle w:val="Prrafodelista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bCs/>
        </w:rPr>
      </w:pPr>
      <w:r w:rsidRPr="00F42E8F">
        <w:rPr>
          <w:rFonts w:ascii="Arial" w:hAnsi="Arial" w:cs="Arial"/>
          <w:b/>
          <w:bCs/>
        </w:rPr>
        <w:t>Jóvenes</w:t>
      </w:r>
    </w:p>
    <w:p w14:paraId="7C1F759F" w14:textId="77777777" w:rsidR="00F42E8F" w:rsidRPr="00F42E8F" w:rsidRDefault="00F42E8F" w:rsidP="00F42E8F">
      <w:pPr>
        <w:pStyle w:val="Prrafodelista"/>
        <w:spacing w:after="0" w:line="276" w:lineRule="auto"/>
        <w:jc w:val="both"/>
        <w:rPr>
          <w:rFonts w:ascii="Arial" w:hAnsi="Arial" w:cs="Arial"/>
          <w:b/>
          <w:bCs/>
        </w:rPr>
      </w:pPr>
    </w:p>
    <w:p w14:paraId="69E6C33B" w14:textId="77777777" w:rsidR="00F42E8F" w:rsidRDefault="00774EC5" w:rsidP="00774EC5">
      <w:pPr>
        <w:spacing w:after="0" w:line="276" w:lineRule="auto"/>
        <w:jc w:val="both"/>
        <w:rPr>
          <w:rFonts w:ascii="Arial" w:hAnsi="Arial" w:cs="Arial"/>
          <w:bCs/>
        </w:rPr>
      </w:pPr>
      <w:r w:rsidRPr="00774EC5">
        <w:rPr>
          <w:rFonts w:ascii="Arial" w:hAnsi="Arial" w:cs="Arial"/>
          <w:bCs/>
        </w:rPr>
        <w:lastRenderedPageBreak/>
        <w:t>El presupuesto para juventud se define en función de la capacidad operativa del proyecto y la cobertura distrital.</w:t>
      </w:r>
    </w:p>
    <w:p w14:paraId="5367D8D9" w14:textId="5DF061DA" w:rsidR="00774EC5" w:rsidRPr="00774EC5" w:rsidRDefault="00774EC5" w:rsidP="00774EC5">
      <w:pPr>
        <w:spacing w:after="0" w:line="276" w:lineRule="auto"/>
        <w:jc w:val="both"/>
        <w:rPr>
          <w:rFonts w:ascii="Arial" w:hAnsi="Arial" w:cs="Arial"/>
          <w:bCs/>
        </w:rPr>
      </w:pPr>
      <w:r w:rsidRPr="00774EC5">
        <w:rPr>
          <w:rFonts w:ascii="Arial" w:hAnsi="Arial" w:cs="Arial"/>
          <w:bCs/>
        </w:rPr>
        <w:br/>
        <w:t>La Escuela prioriza procesos de formación en liderazgo, cultura democrática y participación incidente, ajustados a los enfoques diferencial y poblacional.</w:t>
      </w:r>
      <w:r w:rsidRPr="00774EC5">
        <w:rPr>
          <w:rFonts w:ascii="Arial" w:hAnsi="Arial" w:cs="Arial"/>
          <w:bCs/>
        </w:rPr>
        <w:br/>
        <w:t>El monto asignado responde al alcance real de ejecución y a la necesidad de mantener equilibrio con otras líneas de acción de la entidad, por lo cual no se amplía el rubro en 2025.</w:t>
      </w:r>
    </w:p>
    <w:p w14:paraId="51F6DD6A" w14:textId="54DCA2DF" w:rsidR="00774EC5" w:rsidRPr="00774EC5" w:rsidRDefault="00774EC5" w:rsidP="00774EC5">
      <w:pPr>
        <w:spacing w:after="0" w:line="276" w:lineRule="auto"/>
        <w:jc w:val="both"/>
        <w:rPr>
          <w:rFonts w:ascii="Arial" w:hAnsi="Arial" w:cs="Arial"/>
          <w:bCs/>
        </w:rPr>
      </w:pPr>
    </w:p>
    <w:p w14:paraId="06990A85" w14:textId="2F612931" w:rsidR="00774EC5" w:rsidRDefault="00774EC5" w:rsidP="00774EC5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774EC5">
        <w:rPr>
          <w:rFonts w:ascii="Arial" w:hAnsi="Arial" w:cs="Arial"/>
          <w:b/>
          <w:bCs/>
        </w:rPr>
        <w:t>Proyección presupuestal 2026 – Criterios de continuidad</w:t>
      </w:r>
    </w:p>
    <w:p w14:paraId="3D761105" w14:textId="77777777" w:rsidR="00F42E8F" w:rsidRPr="00774EC5" w:rsidRDefault="00F42E8F" w:rsidP="00774EC5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38355015" w14:textId="65FB33E4" w:rsidR="00774EC5" w:rsidRDefault="00774EC5">
      <w:pPr>
        <w:pStyle w:val="Prrafodelista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bCs/>
        </w:rPr>
      </w:pPr>
      <w:r w:rsidRPr="00F42E8F">
        <w:rPr>
          <w:rFonts w:ascii="Arial" w:hAnsi="Arial" w:cs="Arial"/>
          <w:b/>
          <w:bCs/>
        </w:rPr>
        <w:t>Niños, niñas y adolescentes</w:t>
      </w:r>
    </w:p>
    <w:p w14:paraId="7102975A" w14:textId="77777777" w:rsidR="00F42E8F" w:rsidRPr="00F42E8F" w:rsidRDefault="00F42E8F">
      <w:pPr>
        <w:pStyle w:val="Prrafodelista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704DFF35" w14:textId="77777777" w:rsidR="00774EC5" w:rsidRPr="00774EC5" w:rsidRDefault="00774EC5" w:rsidP="00774EC5">
      <w:pPr>
        <w:spacing w:after="0" w:line="276" w:lineRule="auto"/>
        <w:jc w:val="both"/>
        <w:rPr>
          <w:rFonts w:ascii="Arial" w:hAnsi="Arial" w:cs="Arial"/>
          <w:bCs/>
        </w:rPr>
      </w:pPr>
      <w:r w:rsidRPr="00774EC5">
        <w:rPr>
          <w:rFonts w:ascii="Arial" w:hAnsi="Arial" w:cs="Arial"/>
          <w:bCs/>
        </w:rPr>
        <w:t>Para 2026 se mantiene el mismo nivel presupuestal, dado que las condiciones legales y misionales no varían.</w:t>
      </w:r>
      <w:r w:rsidRPr="00774EC5">
        <w:rPr>
          <w:rFonts w:ascii="Arial" w:hAnsi="Arial" w:cs="Arial"/>
          <w:bCs/>
        </w:rPr>
        <w:br/>
        <w:t>El enfoque formativo seguirá siendo general y no especializado, permitiendo incluir a menores de edad solo en casos en que exista autorización expresa y acompañamiento institucional.</w:t>
      </w:r>
      <w:r w:rsidRPr="00774EC5">
        <w:rPr>
          <w:rFonts w:ascii="Arial" w:hAnsi="Arial" w:cs="Arial"/>
          <w:bCs/>
        </w:rPr>
        <w:br/>
        <w:t>Se garantiza continuidad en dos procesos pedagógicos específicos orientados a fortalecer la participación temprana, sin requerir ampliación presupuestal.</w:t>
      </w:r>
    </w:p>
    <w:p w14:paraId="7B447C53" w14:textId="77777777" w:rsidR="00774EC5" w:rsidRPr="00774EC5" w:rsidRDefault="00774EC5" w:rsidP="00774EC5">
      <w:pPr>
        <w:spacing w:after="0" w:line="276" w:lineRule="auto"/>
        <w:jc w:val="both"/>
        <w:rPr>
          <w:rFonts w:ascii="Arial" w:hAnsi="Arial" w:cs="Arial"/>
          <w:bCs/>
        </w:rPr>
      </w:pPr>
      <w:r w:rsidRPr="00774EC5">
        <w:rPr>
          <w:rFonts w:ascii="Arial" w:hAnsi="Arial" w:cs="Arial"/>
          <w:bCs/>
        </w:rPr>
        <w:t>Jóvenes</w:t>
      </w:r>
    </w:p>
    <w:p w14:paraId="0D6287E6" w14:textId="77777777" w:rsidR="00774EC5" w:rsidRPr="00774EC5" w:rsidRDefault="00774EC5" w:rsidP="00774EC5">
      <w:pPr>
        <w:spacing w:after="0" w:line="276" w:lineRule="auto"/>
        <w:jc w:val="both"/>
        <w:rPr>
          <w:rFonts w:ascii="Arial" w:hAnsi="Arial" w:cs="Arial"/>
          <w:bCs/>
        </w:rPr>
      </w:pPr>
      <w:r w:rsidRPr="00774EC5">
        <w:rPr>
          <w:rFonts w:ascii="Arial" w:hAnsi="Arial" w:cs="Arial"/>
          <w:bCs/>
        </w:rPr>
        <w:t>La proyección 2026 conserva los cinco procesos formativos con el mismo presupuesto, en razón a la sostenibilidad financiera del proyecto 8080 y a la necesidad de mantener coherencia entre cobertura, calidad y pertinencia de las acciones.</w:t>
      </w:r>
      <w:r w:rsidRPr="00774EC5">
        <w:rPr>
          <w:rFonts w:ascii="Arial" w:hAnsi="Arial" w:cs="Arial"/>
          <w:bCs/>
        </w:rPr>
        <w:br/>
        <w:t>La decisión de no incrementar recursos obedece a criterios de eficiencia presupuestal, continuidad metodológica y alineación con los resultados alcanzados en 2025.</w:t>
      </w:r>
    </w:p>
    <w:p w14:paraId="16B199FC" w14:textId="77777777" w:rsidR="00774EC5" w:rsidRPr="00CC3382" w:rsidRDefault="00774EC5" w:rsidP="00CC3382">
      <w:pPr>
        <w:spacing w:after="0" w:line="276" w:lineRule="auto"/>
        <w:jc w:val="both"/>
        <w:rPr>
          <w:rFonts w:ascii="Arial" w:hAnsi="Arial" w:cs="Arial"/>
          <w:bCs/>
        </w:rPr>
      </w:pPr>
    </w:p>
    <w:p w14:paraId="3F11F7E1" w14:textId="77777777" w:rsidR="00CC3382" w:rsidRDefault="00CC3382" w:rsidP="008E406E">
      <w:pPr>
        <w:spacing w:after="0" w:line="276" w:lineRule="auto"/>
        <w:jc w:val="both"/>
        <w:rPr>
          <w:rFonts w:ascii="Arial" w:hAnsi="Arial" w:cs="Arial"/>
          <w:bCs/>
        </w:rPr>
      </w:pPr>
    </w:p>
    <w:p w14:paraId="4AA01E7F" w14:textId="42D09A5B" w:rsidR="00CC3382" w:rsidRDefault="00D03B3F">
      <w:pPr>
        <w:pStyle w:val="Prrafodelista"/>
        <w:numPr>
          <w:ilvl w:val="1"/>
          <w:numId w:val="1"/>
        </w:numPr>
        <w:spacing w:after="0" w:line="276" w:lineRule="auto"/>
        <w:ind w:left="567" w:hanging="425"/>
        <w:jc w:val="both"/>
        <w:rPr>
          <w:rFonts w:ascii="Arial" w:eastAsiaTheme="majorEastAsia" w:hAnsi="Arial" w:cs="Arial"/>
          <w:b/>
          <w:color w:val="C00000"/>
        </w:rPr>
      </w:pPr>
      <w:r w:rsidRPr="00D03B3F">
        <w:rPr>
          <w:rFonts w:ascii="Arial" w:eastAsiaTheme="majorEastAsia" w:hAnsi="Arial" w:cs="Arial"/>
          <w:b/>
          <w:color w:val="C00000"/>
        </w:rPr>
        <w:t>Presupuesto proyecto de inversión 8238 - Implementación de acciones de innovación social que promuevan la participación incidente y la solución de problemas públicos Bogotá D.C.</w:t>
      </w:r>
    </w:p>
    <w:p w14:paraId="4C25CBF9" w14:textId="77777777" w:rsidR="00406F7B" w:rsidRDefault="00406F7B" w:rsidP="00406F7B">
      <w:pPr>
        <w:spacing w:after="0" w:line="276" w:lineRule="auto"/>
        <w:jc w:val="both"/>
        <w:rPr>
          <w:rFonts w:ascii="Arial" w:eastAsiaTheme="majorEastAsia" w:hAnsi="Arial" w:cs="Arial"/>
          <w:b/>
          <w:color w:val="C00000"/>
        </w:rPr>
      </w:pPr>
    </w:p>
    <w:p w14:paraId="70A363AF" w14:textId="41830C74" w:rsidR="00F42E8F" w:rsidRDefault="00F42E8F" w:rsidP="00F42E8F">
      <w:pPr>
        <w:spacing w:after="0" w:line="276" w:lineRule="auto"/>
        <w:jc w:val="both"/>
        <w:rPr>
          <w:rFonts w:ascii="Arial" w:eastAsiaTheme="majorEastAsia" w:hAnsi="Arial" w:cs="Arial"/>
          <w:b/>
          <w:bCs/>
        </w:rPr>
      </w:pPr>
      <w:r w:rsidRPr="00F42E8F">
        <w:rPr>
          <w:rFonts w:ascii="Arial" w:eastAsiaTheme="majorEastAsia" w:hAnsi="Arial" w:cs="Arial"/>
          <w:b/>
          <w:bCs/>
        </w:rPr>
        <w:t>Vigencia 2025</w:t>
      </w:r>
    </w:p>
    <w:p w14:paraId="5B819BCD" w14:textId="77777777" w:rsidR="00F42E8F" w:rsidRPr="00F42E8F" w:rsidRDefault="00F42E8F" w:rsidP="00F42E8F">
      <w:pPr>
        <w:spacing w:after="0" w:line="276" w:lineRule="auto"/>
        <w:jc w:val="both"/>
        <w:rPr>
          <w:rFonts w:ascii="Arial" w:eastAsiaTheme="majorEastAsia" w:hAnsi="Arial" w:cs="Arial"/>
          <w:b/>
          <w:bCs/>
        </w:rPr>
      </w:pPr>
    </w:p>
    <w:p w14:paraId="47341521" w14:textId="63DD0529" w:rsidR="00F42E8F" w:rsidRPr="00F42E8F" w:rsidRDefault="00F42E8F">
      <w:pPr>
        <w:pStyle w:val="Prrafodelista"/>
        <w:numPr>
          <w:ilvl w:val="0"/>
          <w:numId w:val="3"/>
        </w:numPr>
        <w:spacing w:after="0" w:line="276" w:lineRule="auto"/>
        <w:jc w:val="both"/>
        <w:rPr>
          <w:rFonts w:ascii="Arial" w:eastAsiaTheme="majorEastAsia" w:hAnsi="Arial" w:cs="Arial"/>
          <w:b/>
          <w:bCs/>
        </w:rPr>
      </w:pPr>
      <w:r w:rsidRPr="00F42E8F">
        <w:rPr>
          <w:rFonts w:ascii="Arial" w:eastAsiaTheme="majorEastAsia" w:hAnsi="Arial" w:cs="Arial"/>
          <w:b/>
          <w:bCs/>
        </w:rPr>
        <w:t>Niños, niñas y adolescentes</w:t>
      </w:r>
    </w:p>
    <w:p w14:paraId="7F67AF8D" w14:textId="77777777" w:rsidR="00F42E8F" w:rsidRPr="00F42E8F" w:rsidRDefault="00F42E8F" w:rsidP="00F42E8F">
      <w:pPr>
        <w:spacing w:after="0" w:line="276" w:lineRule="auto"/>
        <w:jc w:val="both"/>
        <w:rPr>
          <w:rFonts w:ascii="Arial" w:eastAsiaTheme="majorEastAsia" w:hAnsi="Arial" w:cs="Arial"/>
          <w:b/>
          <w:bCs/>
        </w:rPr>
      </w:pPr>
    </w:p>
    <w:p w14:paraId="341B63D6" w14:textId="77777777" w:rsidR="00F42E8F" w:rsidRPr="00F42E8F" w:rsidRDefault="00F42E8F" w:rsidP="00F42E8F">
      <w:pPr>
        <w:spacing w:after="0" w:line="276" w:lineRule="auto"/>
        <w:jc w:val="both"/>
        <w:rPr>
          <w:rFonts w:ascii="Arial" w:eastAsiaTheme="majorEastAsia" w:hAnsi="Arial" w:cs="Arial"/>
        </w:rPr>
      </w:pPr>
      <w:r w:rsidRPr="00F42E8F">
        <w:rPr>
          <w:rFonts w:ascii="Arial" w:eastAsiaTheme="majorEastAsia" w:hAnsi="Arial" w:cs="Arial"/>
        </w:rPr>
        <w:t>Durante la vigencia 2025, el presupuesto asignado al proyecto 8238, correspondiente a $319.000.000, se mantiene de acuerdo con la meta institucional de construir 70 Clubes de la Democracia en instituciones educativas del Distrito.</w:t>
      </w:r>
      <w:r w:rsidRPr="00F42E8F">
        <w:rPr>
          <w:rFonts w:ascii="Arial" w:eastAsiaTheme="majorEastAsia" w:hAnsi="Arial" w:cs="Arial"/>
        </w:rPr>
        <w:br/>
        <w:t>En el caso de los niños, niñas y adolescentes, este recurso permite el desarrollo de procesos pedagógicos de fortalecimiento ciudadano y deliberación participativa, enmarcados en la educación formal y articulados con el sistema educativo distrital.</w:t>
      </w:r>
    </w:p>
    <w:p w14:paraId="19D1E236" w14:textId="77777777" w:rsidR="00F42E8F" w:rsidRDefault="00F42E8F" w:rsidP="00F42E8F">
      <w:pPr>
        <w:spacing w:after="0" w:line="276" w:lineRule="auto"/>
        <w:jc w:val="both"/>
        <w:rPr>
          <w:rFonts w:ascii="Arial" w:eastAsiaTheme="majorEastAsia" w:hAnsi="Arial" w:cs="Arial"/>
        </w:rPr>
      </w:pPr>
      <w:r w:rsidRPr="00F42E8F">
        <w:rPr>
          <w:rFonts w:ascii="Arial" w:eastAsiaTheme="majorEastAsia" w:hAnsi="Arial" w:cs="Arial"/>
        </w:rPr>
        <w:t xml:space="preserve">El monto aprobado responde a la planeación técnica y operativa que define la creación de clubes como una estrategia de innovación social sostenida, garantizando su </w:t>
      </w:r>
      <w:r w:rsidRPr="00F42E8F">
        <w:rPr>
          <w:rFonts w:ascii="Arial" w:eastAsiaTheme="majorEastAsia" w:hAnsi="Arial" w:cs="Arial"/>
        </w:rPr>
        <w:lastRenderedPageBreak/>
        <w:t>implementación, acompañamiento y evaluación en los territorios priorizados.</w:t>
      </w:r>
      <w:r w:rsidRPr="00F42E8F">
        <w:rPr>
          <w:rFonts w:ascii="Arial" w:eastAsiaTheme="majorEastAsia" w:hAnsi="Arial" w:cs="Arial"/>
        </w:rPr>
        <w:br/>
        <w:t>Dado que este componente está diseñado para el fortalecimiento de capacidades participativas en edades tempranas, el presupuesto asignado resulta suficiente y adecuado para cubrir los requerimientos de materiales pedagógicos, gestión interinstitucional y formación docente vinculada a la estrategia.</w:t>
      </w:r>
    </w:p>
    <w:p w14:paraId="13197AA1" w14:textId="77777777" w:rsidR="006037A4" w:rsidRDefault="006037A4" w:rsidP="00F42E8F">
      <w:pPr>
        <w:spacing w:after="0" w:line="276" w:lineRule="auto"/>
        <w:jc w:val="both"/>
        <w:rPr>
          <w:rFonts w:ascii="Arial" w:eastAsiaTheme="majorEastAsia" w:hAnsi="Arial" w:cs="Arial"/>
        </w:rPr>
      </w:pPr>
    </w:p>
    <w:p w14:paraId="4192D670" w14:textId="159CE254" w:rsidR="006037A4" w:rsidRPr="00F42E8F" w:rsidRDefault="006037A4" w:rsidP="006037A4">
      <w:pPr>
        <w:spacing w:after="0" w:line="276" w:lineRule="auto"/>
        <w:jc w:val="both"/>
        <w:rPr>
          <w:rFonts w:ascii="Arial" w:eastAsiaTheme="majorEastAsia" w:hAnsi="Arial" w:cs="Arial"/>
        </w:rPr>
      </w:pPr>
      <w:r w:rsidRPr="006037A4">
        <w:rPr>
          <w:rFonts w:ascii="Arial" w:eastAsiaTheme="majorEastAsia" w:hAnsi="Arial" w:cs="Arial"/>
          <w:b/>
          <w:bCs/>
        </w:rPr>
        <w:t>Nota aclaratoria:</w:t>
      </w:r>
      <w:r>
        <w:rPr>
          <w:rFonts w:ascii="Arial" w:eastAsiaTheme="majorEastAsia" w:hAnsi="Arial" w:cs="Arial"/>
        </w:rPr>
        <w:t xml:space="preserve"> </w:t>
      </w:r>
      <w:r w:rsidRPr="006037A4">
        <w:rPr>
          <w:rFonts w:ascii="Arial" w:eastAsiaTheme="majorEastAsia" w:hAnsi="Arial" w:cs="Arial"/>
        </w:rPr>
        <w:t xml:space="preserve">A corte de septiembre, la meta correspondiente a niños, niñas y adolescentes (NNA) se encuentra cumplida en un 100%. Por este motivo, el presupuesto reportado mantiene el mismo valor entre los meses de septiembre y diciembre, dado que no se proyectan nuevas ejecuciones adicionales. En consecuencia, al cierre de diciembre se reflejará el mismo nivel de ejecución presupuestal y de cumplimiento </w:t>
      </w:r>
      <w:r w:rsidRPr="006037A4">
        <w:rPr>
          <w:rFonts w:ascii="Arial" w:eastAsiaTheme="majorEastAsia" w:hAnsi="Arial" w:cs="Arial"/>
        </w:rPr>
        <w:t>del meta alcanzado</w:t>
      </w:r>
      <w:r w:rsidRPr="006037A4">
        <w:rPr>
          <w:rFonts w:ascii="Arial" w:eastAsiaTheme="majorEastAsia" w:hAnsi="Arial" w:cs="Arial"/>
        </w:rPr>
        <w:t xml:space="preserve"> durante el año 2025.</w:t>
      </w:r>
    </w:p>
    <w:p w14:paraId="23DFE073" w14:textId="47C6BBD8" w:rsidR="00F42E8F" w:rsidRPr="00F42E8F" w:rsidRDefault="00F42E8F" w:rsidP="00F42E8F">
      <w:pPr>
        <w:spacing w:after="0" w:line="276" w:lineRule="auto"/>
        <w:jc w:val="both"/>
        <w:rPr>
          <w:rFonts w:ascii="Arial" w:eastAsiaTheme="majorEastAsia" w:hAnsi="Arial" w:cs="Arial"/>
        </w:rPr>
      </w:pPr>
    </w:p>
    <w:p w14:paraId="5EB26368" w14:textId="1642E343" w:rsidR="00F42E8F" w:rsidRDefault="00F42E8F">
      <w:pPr>
        <w:pStyle w:val="Prrafodelista"/>
        <w:numPr>
          <w:ilvl w:val="0"/>
          <w:numId w:val="3"/>
        </w:numPr>
        <w:spacing w:after="0" w:line="276" w:lineRule="auto"/>
        <w:jc w:val="both"/>
        <w:rPr>
          <w:rFonts w:ascii="Arial" w:eastAsiaTheme="majorEastAsia" w:hAnsi="Arial" w:cs="Arial"/>
          <w:b/>
          <w:bCs/>
        </w:rPr>
      </w:pPr>
      <w:r w:rsidRPr="00F42E8F">
        <w:rPr>
          <w:rFonts w:ascii="Arial" w:eastAsiaTheme="majorEastAsia" w:hAnsi="Arial" w:cs="Arial"/>
          <w:b/>
          <w:bCs/>
        </w:rPr>
        <w:t>Juventud</w:t>
      </w:r>
    </w:p>
    <w:p w14:paraId="1F154860" w14:textId="77777777" w:rsidR="00F42E8F" w:rsidRPr="00F42E8F" w:rsidRDefault="00F42E8F" w:rsidP="00F42E8F">
      <w:pPr>
        <w:pStyle w:val="Prrafodelista"/>
        <w:spacing w:after="0" w:line="276" w:lineRule="auto"/>
        <w:jc w:val="both"/>
        <w:rPr>
          <w:rFonts w:ascii="Arial" w:eastAsiaTheme="majorEastAsia" w:hAnsi="Arial" w:cs="Arial"/>
          <w:b/>
          <w:bCs/>
        </w:rPr>
      </w:pPr>
    </w:p>
    <w:p w14:paraId="7C9C7F7E" w14:textId="77777777" w:rsidR="00F42E8F" w:rsidRPr="00F42E8F" w:rsidRDefault="00F42E8F" w:rsidP="00F42E8F">
      <w:pPr>
        <w:spacing w:after="0" w:line="276" w:lineRule="auto"/>
        <w:jc w:val="both"/>
        <w:rPr>
          <w:rFonts w:ascii="Arial" w:eastAsiaTheme="majorEastAsia" w:hAnsi="Arial" w:cs="Arial"/>
        </w:rPr>
      </w:pPr>
      <w:r w:rsidRPr="00F42E8F">
        <w:rPr>
          <w:rFonts w:ascii="Arial" w:eastAsiaTheme="majorEastAsia" w:hAnsi="Arial" w:cs="Arial"/>
        </w:rPr>
        <w:t>Para la población joven, el presupuesto 2025 mantiene una orientación similar, dado que los Clubes de la Democracia también promueven la deliberación y la incidencia social en contextos educativos de educación media y técnica.</w:t>
      </w:r>
      <w:r w:rsidRPr="00F42E8F">
        <w:rPr>
          <w:rFonts w:ascii="Arial" w:eastAsiaTheme="majorEastAsia" w:hAnsi="Arial" w:cs="Arial"/>
        </w:rPr>
        <w:br/>
        <w:t>El recurso proyectado permite garantizar la participación activa de jóvenes en espacios de formación ciudadana, liderazgo y cultura democrática, sin necesidad de crear un rubro adicional, ya que la estrategia está concebida para integrar de manera conjunta a niñez, adolescencia y juventud bajo una misma línea metodológica.</w:t>
      </w:r>
    </w:p>
    <w:p w14:paraId="1AD40880" w14:textId="77777777" w:rsidR="00F42E8F" w:rsidRPr="00F42E8F" w:rsidRDefault="00F42E8F" w:rsidP="00F42E8F">
      <w:pPr>
        <w:spacing w:after="0" w:line="276" w:lineRule="auto"/>
        <w:jc w:val="both"/>
        <w:rPr>
          <w:rFonts w:ascii="Arial" w:eastAsiaTheme="majorEastAsia" w:hAnsi="Arial" w:cs="Arial"/>
        </w:rPr>
      </w:pPr>
      <w:r w:rsidRPr="00F42E8F">
        <w:rPr>
          <w:rFonts w:ascii="Arial" w:eastAsiaTheme="majorEastAsia" w:hAnsi="Arial" w:cs="Arial"/>
        </w:rPr>
        <w:t>Por tanto, el monto asignado para 2025 se considera suficiente para atender las necesidades de implementación, manteniendo coherencia con la naturaleza intergeneracional e inclusiva del proyecto.</w:t>
      </w:r>
    </w:p>
    <w:p w14:paraId="5356D690" w14:textId="0E8645D9" w:rsidR="00F42E8F" w:rsidRPr="00F42E8F" w:rsidRDefault="00F42E8F" w:rsidP="00F42E8F">
      <w:pPr>
        <w:spacing w:after="0" w:line="276" w:lineRule="auto"/>
        <w:jc w:val="both"/>
        <w:rPr>
          <w:rFonts w:ascii="Arial" w:eastAsiaTheme="majorEastAsia" w:hAnsi="Arial" w:cs="Arial"/>
        </w:rPr>
      </w:pPr>
    </w:p>
    <w:p w14:paraId="457237C4" w14:textId="77777777" w:rsidR="00F42E8F" w:rsidRPr="00F42E8F" w:rsidRDefault="00F42E8F" w:rsidP="00F42E8F">
      <w:pPr>
        <w:spacing w:after="0" w:line="276" w:lineRule="auto"/>
        <w:jc w:val="both"/>
        <w:rPr>
          <w:rFonts w:ascii="Arial" w:eastAsiaTheme="majorEastAsia" w:hAnsi="Arial" w:cs="Arial"/>
          <w:b/>
          <w:bCs/>
        </w:rPr>
      </w:pPr>
      <w:r w:rsidRPr="00F42E8F">
        <w:rPr>
          <w:rFonts w:ascii="Arial" w:eastAsiaTheme="majorEastAsia" w:hAnsi="Arial" w:cs="Arial"/>
          <w:b/>
          <w:bCs/>
        </w:rPr>
        <w:t>Proyección Presupuestal 2026</w:t>
      </w:r>
    </w:p>
    <w:p w14:paraId="7E82B690" w14:textId="77777777" w:rsidR="00F42E8F" w:rsidRDefault="00F42E8F" w:rsidP="00F42E8F">
      <w:pPr>
        <w:spacing w:after="0" w:line="276" w:lineRule="auto"/>
        <w:jc w:val="both"/>
        <w:rPr>
          <w:rFonts w:ascii="Arial" w:eastAsiaTheme="majorEastAsia" w:hAnsi="Arial" w:cs="Arial"/>
          <w:b/>
          <w:bCs/>
        </w:rPr>
      </w:pPr>
    </w:p>
    <w:p w14:paraId="49D231CB" w14:textId="4D56D86F" w:rsidR="00F42E8F" w:rsidRDefault="00F42E8F">
      <w:pPr>
        <w:pStyle w:val="Prrafodelista"/>
        <w:numPr>
          <w:ilvl w:val="0"/>
          <w:numId w:val="3"/>
        </w:numPr>
        <w:spacing w:after="0" w:line="276" w:lineRule="auto"/>
        <w:jc w:val="both"/>
        <w:rPr>
          <w:rFonts w:ascii="Arial" w:eastAsiaTheme="majorEastAsia" w:hAnsi="Arial" w:cs="Arial"/>
          <w:b/>
          <w:bCs/>
        </w:rPr>
      </w:pPr>
      <w:r w:rsidRPr="00F42E8F">
        <w:rPr>
          <w:rFonts w:ascii="Arial" w:eastAsiaTheme="majorEastAsia" w:hAnsi="Arial" w:cs="Arial"/>
          <w:b/>
          <w:bCs/>
        </w:rPr>
        <w:t>Niños, niñas y adolescentes</w:t>
      </w:r>
    </w:p>
    <w:p w14:paraId="17B9FB49" w14:textId="77777777" w:rsidR="00F42E8F" w:rsidRPr="00F42E8F" w:rsidRDefault="00F42E8F" w:rsidP="00F42E8F">
      <w:pPr>
        <w:pStyle w:val="Prrafodelista"/>
        <w:spacing w:after="0" w:line="276" w:lineRule="auto"/>
        <w:jc w:val="both"/>
        <w:rPr>
          <w:rFonts w:ascii="Arial" w:eastAsiaTheme="majorEastAsia" w:hAnsi="Arial" w:cs="Arial"/>
          <w:b/>
          <w:bCs/>
        </w:rPr>
      </w:pPr>
    </w:p>
    <w:p w14:paraId="1FCD1F8D" w14:textId="77777777" w:rsidR="00F42E8F" w:rsidRPr="00F42E8F" w:rsidRDefault="00F42E8F" w:rsidP="00F42E8F">
      <w:pPr>
        <w:spacing w:after="0" w:line="276" w:lineRule="auto"/>
        <w:jc w:val="both"/>
        <w:rPr>
          <w:rFonts w:ascii="Arial" w:eastAsiaTheme="majorEastAsia" w:hAnsi="Arial" w:cs="Arial"/>
        </w:rPr>
      </w:pPr>
      <w:r w:rsidRPr="00F42E8F">
        <w:rPr>
          <w:rFonts w:ascii="Arial" w:eastAsiaTheme="majorEastAsia" w:hAnsi="Arial" w:cs="Arial"/>
        </w:rPr>
        <w:t>Para la vigencia 2026, se mantiene la misma meta de 70 Clubes de la Democracia con una asignación presupuestal proyectada de $328.500.000, garantizando la continuidad del proceso iniciado en 2025.</w:t>
      </w:r>
      <w:r w:rsidRPr="00F42E8F">
        <w:rPr>
          <w:rFonts w:ascii="Arial" w:eastAsiaTheme="majorEastAsia" w:hAnsi="Arial" w:cs="Arial"/>
        </w:rPr>
        <w:br/>
        <w:t>El leve incremento responde únicamente al ajuste inflacionario previsto en el marco del plan financiero distrital, sin modificar el alcance técnico ni operativo de la meta.</w:t>
      </w:r>
    </w:p>
    <w:p w14:paraId="1B401FCB" w14:textId="77777777" w:rsidR="00F42E8F" w:rsidRPr="00F42E8F" w:rsidRDefault="00F42E8F" w:rsidP="00F42E8F">
      <w:pPr>
        <w:spacing w:after="0" w:line="276" w:lineRule="auto"/>
        <w:jc w:val="both"/>
        <w:rPr>
          <w:rFonts w:ascii="Arial" w:eastAsiaTheme="majorEastAsia" w:hAnsi="Arial" w:cs="Arial"/>
        </w:rPr>
      </w:pPr>
      <w:r w:rsidRPr="00F42E8F">
        <w:rPr>
          <w:rFonts w:ascii="Arial" w:eastAsiaTheme="majorEastAsia" w:hAnsi="Arial" w:cs="Arial"/>
        </w:rPr>
        <w:t>La decisión de conservar este nivel presupuestal se fundamenta en la eficiencia del modelo implementado, que permite sostener los espacios creados y continuar con la formación ciudadana de niños, niñas y adolescentes sin requerir ampliación de recursos, priorizando la consolidación y sostenibilidad de los clubes existentes.</w:t>
      </w:r>
    </w:p>
    <w:p w14:paraId="061071BC" w14:textId="5032476F" w:rsidR="00F42E8F" w:rsidRPr="00F42E8F" w:rsidRDefault="00F42E8F" w:rsidP="00F42E8F">
      <w:pPr>
        <w:spacing w:after="0" w:line="276" w:lineRule="auto"/>
        <w:jc w:val="both"/>
        <w:rPr>
          <w:rFonts w:ascii="Arial" w:eastAsiaTheme="majorEastAsia" w:hAnsi="Arial" w:cs="Arial"/>
        </w:rPr>
      </w:pPr>
    </w:p>
    <w:p w14:paraId="3FE7FB9C" w14:textId="12A48891" w:rsidR="00F42E8F" w:rsidRDefault="00F42E8F">
      <w:pPr>
        <w:pStyle w:val="Prrafodelista"/>
        <w:numPr>
          <w:ilvl w:val="0"/>
          <w:numId w:val="3"/>
        </w:numPr>
        <w:spacing w:after="0" w:line="276" w:lineRule="auto"/>
        <w:jc w:val="both"/>
        <w:rPr>
          <w:rFonts w:ascii="Arial" w:eastAsiaTheme="majorEastAsia" w:hAnsi="Arial" w:cs="Arial"/>
          <w:b/>
          <w:bCs/>
        </w:rPr>
      </w:pPr>
      <w:r w:rsidRPr="00F42E8F">
        <w:rPr>
          <w:rFonts w:ascii="Arial" w:eastAsiaTheme="majorEastAsia" w:hAnsi="Arial" w:cs="Arial"/>
          <w:b/>
          <w:bCs/>
        </w:rPr>
        <w:t>Juventud</w:t>
      </w:r>
    </w:p>
    <w:p w14:paraId="4D17CC30" w14:textId="77777777" w:rsidR="00F42E8F" w:rsidRPr="00F42E8F" w:rsidRDefault="00F42E8F">
      <w:pPr>
        <w:pStyle w:val="Prrafodelista"/>
        <w:numPr>
          <w:ilvl w:val="0"/>
          <w:numId w:val="3"/>
        </w:numPr>
        <w:spacing w:after="0" w:line="276" w:lineRule="auto"/>
        <w:jc w:val="both"/>
        <w:rPr>
          <w:rFonts w:ascii="Arial" w:eastAsiaTheme="majorEastAsia" w:hAnsi="Arial" w:cs="Arial"/>
          <w:b/>
          <w:bCs/>
        </w:rPr>
      </w:pPr>
    </w:p>
    <w:p w14:paraId="41AC5FFF" w14:textId="77777777" w:rsidR="00F42E8F" w:rsidRPr="00F42E8F" w:rsidRDefault="00F42E8F" w:rsidP="00F42E8F">
      <w:pPr>
        <w:spacing w:after="0" w:line="276" w:lineRule="auto"/>
        <w:jc w:val="both"/>
        <w:rPr>
          <w:rFonts w:ascii="Arial" w:eastAsiaTheme="majorEastAsia" w:hAnsi="Arial" w:cs="Arial"/>
        </w:rPr>
      </w:pPr>
      <w:r w:rsidRPr="00F42E8F">
        <w:rPr>
          <w:rFonts w:ascii="Arial" w:eastAsiaTheme="majorEastAsia" w:hAnsi="Arial" w:cs="Arial"/>
        </w:rPr>
        <w:lastRenderedPageBreak/>
        <w:t>De igual manera, para la población joven, el presupuesto 2026 se mantiene dentro de los mismos parámetros técnicos y financieros, dado que los Clubes de la Democracia continúan funcionando como espacios integradores donde confluyen adolescentes y jóvenes.</w:t>
      </w:r>
      <w:r w:rsidRPr="00F42E8F">
        <w:rPr>
          <w:rFonts w:ascii="Arial" w:eastAsiaTheme="majorEastAsia" w:hAnsi="Arial" w:cs="Arial"/>
        </w:rPr>
        <w:br/>
        <w:t>El objetivo principal es fortalecer la incidencia juvenil en la gestión pública escolar y territorial, promoviendo la continuidad de los procesos de liderazgo y participación iniciados en la vigencia anterior.</w:t>
      </w:r>
    </w:p>
    <w:p w14:paraId="0CEB88B1" w14:textId="77777777" w:rsidR="00F42E8F" w:rsidRPr="00F42E8F" w:rsidRDefault="00F42E8F" w:rsidP="00F42E8F">
      <w:pPr>
        <w:spacing w:after="0" w:line="276" w:lineRule="auto"/>
        <w:jc w:val="both"/>
        <w:rPr>
          <w:rFonts w:ascii="Arial" w:eastAsiaTheme="majorEastAsia" w:hAnsi="Arial" w:cs="Arial"/>
        </w:rPr>
      </w:pPr>
      <w:r w:rsidRPr="00F42E8F">
        <w:rPr>
          <w:rFonts w:ascii="Arial" w:eastAsiaTheme="majorEastAsia" w:hAnsi="Arial" w:cs="Arial"/>
        </w:rPr>
        <w:t>El monto proyectado asegura la estabilidad y permanencia de las acciones, sin requerir incremento presupuestal adicional, pues se prioriza la optimización de recursos y la consolidación de resultados medibles en términos de impacto participativo.</w:t>
      </w:r>
    </w:p>
    <w:p w14:paraId="55D565E0" w14:textId="77777777" w:rsidR="00406F7B" w:rsidRPr="00F42E8F" w:rsidRDefault="00406F7B" w:rsidP="00406F7B">
      <w:pPr>
        <w:spacing w:after="0" w:line="276" w:lineRule="auto"/>
        <w:jc w:val="both"/>
        <w:rPr>
          <w:rFonts w:ascii="Arial" w:eastAsiaTheme="majorEastAsia" w:hAnsi="Arial" w:cs="Arial"/>
        </w:rPr>
      </w:pPr>
    </w:p>
    <w:sectPr w:rsidR="00406F7B" w:rsidRPr="00F42E8F" w:rsidSect="007568DD">
      <w:headerReference w:type="default" r:id="rId9"/>
      <w:footerReference w:type="default" r:id="rId10"/>
      <w:pgSz w:w="12240" w:h="15840" w:code="1"/>
      <w:pgMar w:top="1417" w:right="1701" w:bottom="1417" w:left="1701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B4740" w14:textId="77777777" w:rsidR="003D2E90" w:rsidRDefault="003D2E90" w:rsidP="00374C75">
      <w:pPr>
        <w:spacing w:after="0" w:line="240" w:lineRule="auto"/>
      </w:pPr>
      <w:r>
        <w:separator/>
      </w:r>
    </w:p>
  </w:endnote>
  <w:endnote w:type="continuationSeparator" w:id="0">
    <w:p w14:paraId="7F67AFC0" w14:textId="77777777" w:rsidR="003D2E90" w:rsidRDefault="003D2E90" w:rsidP="00374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useo Sans Condensed">
    <w:altName w:val="Calibri"/>
    <w:charset w:val="00"/>
    <w:family w:val="auto"/>
    <w:pitch w:val="variable"/>
    <w:sig w:usb0="00000001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209CF" w14:textId="77777777" w:rsidR="00374C75" w:rsidRDefault="00374C75">
    <w:pPr>
      <w:pStyle w:val="Piedepgina"/>
    </w:pPr>
  </w:p>
  <w:tbl>
    <w:tblPr>
      <w:tblStyle w:val="Tablaconcuadrcula"/>
      <w:tblW w:w="8765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45"/>
      <w:gridCol w:w="3520"/>
    </w:tblGrid>
    <w:tr w:rsidR="007568DD" w14:paraId="74126C46" w14:textId="77777777" w:rsidTr="002A1B46">
      <w:tc>
        <w:tcPr>
          <w:tcW w:w="5245" w:type="dxa"/>
        </w:tcPr>
        <w:p w14:paraId="5EE10B19" w14:textId="77777777" w:rsidR="007568DD" w:rsidRPr="002C643E" w:rsidRDefault="007568DD" w:rsidP="007568DD">
          <w:pPr>
            <w:pStyle w:val="Piedepgina"/>
            <w:ind w:right="-329"/>
            <w:rPr>
              <w:sz w:val="18"/>
              <w:szCs w:val="18"/>
            </w:rPr>
          </w:pPr>
          <w:r w:rsidRPr="002C643E">
            <w:rPr>
              <w:sz w:val="18"/>
              <w:szCs w:val="18"/>
            </w:rPr>
            <w:t>Sede Principal: Avenida Calle 22 # 68C-51</w:t>
          </w:r>
        </w:p>
        <w:p w14:paraId="7A73943F" w14:textId="77777777" w:rsidR="007568DD" w:rsidRPr="002C643E" w:rsidRDefault="007568DD" w:rsidP="007568DD">
          <w:pPr>
            <w:pStyle w:val="Piedepgina"/>
            <w:ind w:right="-329"/>
            <w:rPr>
              <w:sz w:val="18"/>
              <w:szCs w:val="18"/>
            </w:rPr>
          </w:pPr>
          <w:r w:rsidRPr="002C643E">
            <w:rPr>
              <w:sz w:val="18"/>
              <w:szCs w:val="18"/>
            </w:rPr>
            <w:t>Teléfono PBX: (57) (1) 2417900 - 2417930</w:t>
          </w:r>
        </w:p>
        <w:p w14:paraId="3F0B30BE" w14:textId="77777777" w:rsidR="007568DD" w:rsidRPr="002C643E" w:rsidRDefault="00000000" w:rsidP="007568DD">
          <w:pPr>
            <w:pStyle w:val="Piedepgina"/>
            <w:ind w:right="-329"/>
            <w:rPr>
              <w:sz w:val="18"/>
              <w:szCs w:val="18"/>
            </w:rPr>
          </w:pPr>
          <w:hyperlink r:id="rId1" w:history="1">
            <w:r w:rsidR="007568DD" w:rsidRPr="00E574C6">
              <w:rPr>
                <w:rStyle w:val="Hipervnculo"/>
                <w:sz w:val="18"/>
                <w:szCs w:val="18"/>
              </w:rPr>
              <w:t>www.participacionbogota.gov.co</w:t>
            </w:r>
          </w:hyperlink>
          <w:r w:rsidR="007568DD">
            <w:rPr>
              <w:sz w:val="18"/>
              <w:szCs w:val="18"/>
            </w:rPr>
            <w:t xml:space="preserve"> </w:t>
          </w:r>
        </w:p>
        <w:p w14:paraId="2B59CC9B" w14:textId="77777777" w:rsidR="007568DD" w:rsidRPr="00ED1D90" w:rsidRDefault="007568DD" w:rsidP="007568DD">
          <w:pPr>
            <w:pStyle w:val="Piedepgina"/>
            <w:ind w:right="-329"/>
            <w:rPr>
              <w:sz w:val="18"/>
              <w:szCs w:val="18"/>
            </w:rPr>
          </w:pPr>
          <w:r w:rsidRPr="002C643E">
            <w:rPr>
              <w:sz w:val="18"/>
              <w:szCs w:val="18"/>
            </w:rPr>
            <w:t>Código Postal: 110311</w:t>
          </w:r>
        </w:p>
      </w:tc>
      <w:tc>
        <w:tcPr>
          <w:tcW w:w="3520" w:type="dxa"/>
        </w:tcPr>
        <w:p w14:paraId="57D07B2E" w14:textId="7A1C0117" w:rsidR="007568DD" w:rsidRDefault="007568DD" w:rsidP="007568DD">
          <w:pPr>
            <w:pStyle w:val="Piedepgina"/>
            <w:jc w:val="center"/>
          </w:pPr>
          <w:r>
            <w:rPr>
              <w:b/>
              <w:noProof/>
              <w:sz w:val="16"/>
              <w:szCs w:val="16"/>
              <w:lang w:eastAsia="es-CO"/>
            </w:rPr>
            <w:drawing>
              <wp:inline distT="0" distB="0" distL="0" distR="0" wp14:anchorId="01D0AE19" wp14:editId="3DB3A184">
                <wp:extent cx="2098040" cy="618472"/>
                <wp:effectExtent l="0" t="0" r="0" b="0"/>
                <wp:docPr id="7" name="Imagen 7" descr="../../../RedesSocialesFooter-01-0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../../../RedesSocialesFooter-01-0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47287" cy="6919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32F3C2B" w14:textId="05AFC555" w:rsidR="00374C75" w:rsidRDefault="00374C7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A9B22" w14:textId="77777777" w:rsidR="003D2E90" w:rsidRDefault="003D2E90" w:rsidP="00374C75">
      <w:pPr>
        <w:spacing w:after="0" w:line="240" w:lineRule="auto"/>
      </w:pPr>
      <w:r>
        <w:separator/>
      </w:r>
    </w:p>
  </w:footnote>
  <w:footnote w:type="continuationSeparator" w:id="0">
    <w:p w14:paraId="0B8AE083" w14:textId="77777777" w:rsidR="003D2E90" w:rsidRDefault="003D2E90" w:rsidP="00374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F666C" w14:textId="77777777" w:rsidR="003414D7" w:rsidRDefault="003414D7" w:rsidP="00374C75">
    <w:pPr>
      <w:pStyle w:val="Encabezado"/>
      <w:jc w:val="both"/>
      <w:rPr>
        <w:rFonts w:ascii="Museo Sans Condensed" w:hAnsi="Museo Sans Condensed"/>
      </w:rPr>
    </w:pPr>
    <w:r>
      <w:rPr>
        <w:rFonts w:ascii="Museo Sans Condensed" w:hAnsi="Museo Sans Condensed"/>
        <w:noProof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8C71FF" wp14:editId="3629E4A0">
              <wp:simplePos x="0" y="0"/>
              <wp:positionH relativeFrom="column">
                <wp:posOffset>-597535</wp:posOffset>
              </wp:positionH>
              <wp:positionV relativeFrom="paragraph">
                <wp:posOffset>-127000</wp:posOffset>
              </wp:positionV>
              <wp:extent cx="2844800" cy="812800"/>
              <wp:effectExtent l="0" t="0" r="0" b="0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800" cy="812800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FB6E5CB" id="Rectángulo 2" o:spid="_x0000_s1026" style="position:absolute;margin-left:-47.05pt;margin-top:-10pt;width:224pt;height:6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" stroked="f" strokeweight="1pt">
              <v:fill r:id="rId2" o:title="" recolor="t" rotate="t" type="frame"/>
            </v:rect>
          </w:pict>
        </mc:Fallback>
      </mc:AlternateContent>
    </w:r>
    <w:r w:rsidR="00374C75">
      <w:rPr>
        <w:rFonts w:ascii="Museo Sans Condensed" w:hAnsi="Museo Sans Condensed"/>
      </w:rPr>
      <w:tab/>
    </w:r>
  </w:p>
  <w:p w14:paraId="355E6E46" w14:textId="77777777" w:rsidR="003414D7" w:rsidRDefault="003414D7" w:rsidP="00374C75">
    <w:pPr>
      <w:pStyle w:val="Encabezado"/>
      <w:jc w:val="both"/>
      <w:rPr>
        <w:rFonts w:ascii="Museo Sans Condensed" w:hAnsi="Museo Sans Condensed"/>
      </w:rPr>
    </w:pPr>
  </w:p>
  <w:p w14:paraId="063D68D0" w14:textId="553C3658" w:rsidR="00374C75" w:rsidRPr="003414D7" w:rsidRDefault="00374C75" w:rsidP="00DB0AE7">
    <w:pPr>
      <w:pStyle w:val="Encabezado"/>
      <w:jc w:val="right"/>
      <w:rPr>
        <w:rFonts w:ascii="Museo Sans Condensed" w:hAnsi="Museo Sans Condensed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72225"/>
    <w:multiLevelType w:val="hybridMultilevel"/>
    <w:tmpl w:val="72661868"/>
    <w:lvl w:ilvl="0" w:tplc="E89C622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8037F3"/>
    <w:multiLevelType w:val="hybridMultilevel"/>
    <w:tmpl w:val="8C0AE848"/>
    <w:lvl w:ilvl="0" w:tplc="93FA68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6C45EB"/>
    <w:multiLevelType w:val="multilevel"/>
    <w:tmpl w:val="E866137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  <w:color w:val="C00000"/>
        <w:sz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 w16cid:durableId="2102412732">
    <w:abstractNumId w:val="2"/>
  </w:num>
  <w:num w:numId="2" w16cid:durableId="1860120056">
    <w:abstractNumId w:val="1"/>
  </w:num>
  <w:num w:numId="3" w16cid:durableId="5239439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VerticalOrigin w:val="141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EAA"/>
    <w:rsid w:val="000335CC"/>
    <w:rsid w:val="0003471A"/>
    <w:rsid w:val="00034B28"/>
    <w:rsid w:val="00044B28"/>
    <w:rsid w:val="00045A3B"/>
    <w:rsid w:val="00066C1F"/>
    <w:rsid w:val="00071212"/>
    <w:rsid w:val="00071650"/>
    <w:rsid w:val="00080C07"/>
    <w:rsid w:val="000875C0"/>
    <w:rsid w:val="000879E2"/>
    <w:rsid w:val="000D11F2"/>
    <w:rsid w:val="000D4A6D"/>
    <w:rsid w:val="000E500B"/>
    <w:rsid w:val="000F14D0"/>
    <w:rsid w:val="000F2B82"/>
    <w:rsid w:val="000F2CB6"/>
    <w:rsid w:val="000F5936"/>
    <w:rsid w:val="000F5DA3"/>
    <w:rsid w:val="00114A2D"/>
    <w:rsid w:val="00115E96"/>
    <w:rsid w:val="001173DB"/>
    <w:rsid w:val="00120EEA"/>
    <w:rsid w:val="00120FAB"/>
    <w:rsid w:val="00154E66"/>
    <w:rsid w:val="00155FC4"/>
    <w:rsid w:val="00181187"/>
    <w:rsid w:val="00184C8B"/>
    <w:rsid w:val="001926DD"/>
    <w:rsid w:val="00196E8B"/>
    <w:rsid w:val="00197C28"/>
    <w:rsid w:val="001A0CEC"/>
    <w:rsid w:val="001A1CC7"/>
    <w:rsid w:val="001B38D0"/>
    <w:rsid w:val="001B41E0"/>
    <w:rsid w:val="001B468C"/>
    <w:rsid w:val="001D2093"/>
    <w:rsid w:val="001E1490"/>
    <w:rsid w:val="001E6F5F"/>
    <w:rsid w:val="002042EC"/>
    <w:rsid w:val="00204836"/>
    <w:rsid w:val="0021376D"/>
    <w:rsid w:val="0022290C"/>
    <w:rsid w:val="002309FB"/>
    <w:rsid w:val="00254018"/>
    <w:rsid w:val="00257A46"/>
    <w:rsid w:val="00265AB4"/>
    <w:rsid w:val="0027552A"/>
    <w:rsid w:val="0028736E"/>
    <w:rsid w:val="00291597"/>
    <w:rsid w:val="002939A4"/>
    <w:rsid w:val="002B2C3B"/>
    <w:rsid w:val="002F563E"/>
    <w:rsid w:val="00311F95"/>
    <w:rsid w:val="00314054"/>
    <w:rsid w:val="0031448D"/>
    <w:rsid w:val="003414D7"/>
    <w:rsid w:val="00345A7A"/>
    <w:rsid w:val="003737DA"/>
    <w:rsid w:val="00373829"/>
    <w:rsid w:val="00374C75"/>
    <w:rsid w:val="00381E90"/>
    <w:rsid w:val="003D2899"/>
    <w:rsid w:val="003D2E90"/>
    <w:rsid w:val="003D7022"/>
    <w:rsid w:val="003E48F4"/>
    <w:rsid w:val="003E5DAF"/>
    <w:rsid w:val="0040155D"/>
    <w:rsid w:val="00406F7B"/>
    <w:rsid w:val="00415BB4"/>
    <w:rsid w:val="00415C63"/>
    <w:rsid w:val="00416EF8"/>
    <w:rsid w:val="00433249"/>
    <w:rsid w:val="00436219"/>
    <w:rsid w:val="00445729"/>
    <w:rsid w:val="004649A0"/>
    <w:rsid w:val="004701AB"/>
    <w:rsid w:val="004A54D6"/>
    <w:rsid w:val="004B56BC"/>
    <w:rsid w:val="004C1707"/>
    <w:rsid w:val="004C326C"/>
    <w:rsid w:val="004C40C2"/>
    <w:rsid w:val="004C6EF8"/>
    <w:rsid w:val="004D14F6"/>
    <w:rsid w:val="004D1CCF"/>
    <w:rsid w:val="004E3D0F"/>
    <w:rsid w:val="00501AA7"/>
    <w:rsid w:val="00502241"/>
    <w:rsid w:val="00511D2C"/>
    <w:rsid w:val="00512019"/>
    <w:rsid w:val="0051245C"/>
    <w:rsid w:val="00520067"/>
    <w:rsid w:val="0052400A"/>
    <w:rsid w:val="005336BE"/>
    <w:rsid w:val="00536ECD"/>
    <w:rsid w:val="00541024"/>
    <w:rsid w:val="0056165A"/>
    <w:rsid w:val="00564823"/>
    <w:rsid w:val="00566BAD"/>
    <w:rsid w:val="00571E9F"/>
    <w:rsid w:val="00580B39"/>
    <w:rsid w:val="00583943"/>
    <w:rsid w:val="005A6749"/>
    <w:rsid w:val="005B3275"/>
    <w:rsid w:val="005C02E3"/>
    <w:rsid w:val="005C06DB"/>
    <w:rsid w:val="005C150A"/>
    <w:rsid w:val="005C6EF4"/>
    <w:rsid w:val="005D6344"/>
    <w:rsid w:val="005E5966"/>
    <w:rsid w:val="006037A4"/>
    <w:rsid w:val="00607580"/>
    <w:rsid w:val="0061374F"/>
    <w:rsid w:val="006164CD"/>
    <w:rsid w:val="0063394D"/>
    <w:rsid w:val="00635700"/>
    <w:rsid w:val="006415A2"/>
    <w:rsid w:val="006427E9"/>
    <w:rsid w:val="00657F0E"/>
    <w:rsid w:val="006646B9"/>
    <w:rsid w:val="00665B67"/>
    <w:rsid w:val="00665DEE"/>
    <w:rsid w:val="00682A77"/>
    <w:rsid w:val="0068598E"/>
    <w:rsid w:val="00696F73"/>
    <w:rsid w:val="006A5A05"/>
    <w:rsid w:val="006D076A"/>
    <w:rsid w:val="006E15F0"/>
    <w:rsid w:val="00700DFC"/>
    <w:rsid w:val="0071429D"/>
    <w:rsid w:val="00721DCB"/>
    <w:rsid w:val="00724298"/>
    <w:rsid w:val="0072495A"/>
    <w:rsid w:val="00730480"/>
    <w:rsid w:val="00732750"/>
    <w:rsid w:val="00733C16"/>
    <w:rsid w:val="0075554B"/>
    <w:rsid w:val="007568DD"/>
    <w:rsid w:val="00761E7F"/>
    <w:rsid w:val="00774EC5"/>
    <w:rsid w:val="00782F4F"/>
    <w:rsid w:val="00785B7D"/>
    <w:rsid w:val="00786AF9"/>
    <w:rsid w:val="00786C26"/>
    <w:rsid w:val="00793128"/>
    <w:rsid w:val="007936B4"/>
    <w:rsid w:val="007A36CC"/>
    <w:rsid w:val="007A3EFB"/>
    <w:rsid w:val="007B0876"/>
    <w:rsid w:val="007B2C02"/>
    <w:rsid w:val="007C13D8"/>
    <w:rsid w:val="007E4C40"/>
    <w:rsid w:val="007F0041"/>
    <w:rsid w:val="007F3C33"/>
    <w:rsid w:val="008235F6"/>
    <w:rsid w:val="008279D2"/>
    <w:rsid w:val="00840884"/>
    <w:rsid w:val="00841EAA"/>
    <w:rsid w:val="00846456"/>
    <w:rsid w:val="00847F77"/>
    <w:rsid w:val="00863283"/>
    <w:rsid w:val="00865D8B"/>
    <w:rsid w:val="00867480"/>
    <w:rsid w:val="00870FBE"/>
    <w:rsid w:val="00881F70"/>
    <w:rsid w:val="008854F7"/>
    <w:rsid w:val="00885E7D"/>
    <w:rsid w:val="00887F33"/>
    <w:rsid w:val="00890F05"/>
    <w:rsid w:val="00895BBA"/>
    <w:rsid w:val="008A138E"/>
    <w:rsid w:val="008A65A8"/>
    <w:rsid w:val="008B0A5A"/>
    <w:rsid w:val="008D6803"/>
    <w:rsid w:val="008E29BE"/>
    <w:rsid w:val="008E406E"/>
    <w:rsid w:val="008E73FC"/>
    <w:rsid w:val="008F0655"/>
    <w:rsid w:val="00924723"/>
    <w:rsid w:val="009266BB"/>
    <w:rsid w:val="00940E56"/>
    <w:rsid w:val="00951288"/>
    <w:rsid w:val="00967D3A"/>
    <w:rsid w:val="009858DC"/>
    <w:rsid w:val="009A6A16"/>
    <w:rsid w:val="009B226E"/>
    <w:rsid w:val="009B2CAB"/>
    <w:rsid w:val="009C3ED8"/>
    <w:rsid w:val="009C7FCC"/>
    <w:rsid w:val="009F23EB"/>
    <w:rsid w:val="00A0043F"/>
    <w:rsid w:val="00A16CC1"/>
    <w:rsid w:val="00A17286"/>
    <w:rsid w:val="00A25A48"/>
    <w:rsid w:val="00A65AF2"/>
    <w:rsid w:val="00A76B91"/>
    <w:rsid w:val="00A87044"/>
    <w:rsid w:val="00A936DA"/>
    <w:rsid w:val="00A94140"/>
    <w:rsid w:val="00AA46F9"/>
    <w:rsid w:val="00AA7EBC"/>
    <w:rsid w:val="00AB22CC"/>
    <w:rsid w:val="00AD5172"/>
    <w:rsid w:val="00AE3E6E"/>
    <w:rsid w:val="00AF4B87"/>
    <w:rsid w:val="00B01AD9"/>
    <w:rsid w:val="00B03225"/>
    <w:rsid w:val="00B05720"/>
    <w:rsid w:val="00B05EB9"/>
    <w:rsid w:val="00B1185A"/>
    <w:rsid w:val="00B2046E"/>
    <w:rsid w:val="00B3215A"/>
    <w:rsid w:val="00B32E60"/>
    <w:rsid w:val="00B37047"/>
    <w:rsid w:val="00B40154"/>
    <w:rsid w:val="00B54205"/>
    <w:rsid w:val="00B547DF"/>
    <w:rsid w:val="00B55D5D"/>
    <w:rsid w:val="00B571AE"/>
    <w:rsid w:val="00B63DC8"/>
    <w:rsid w:val="00B63E18"/>
    <w:rsid w:val="00B66F62"/>
    <w:rsid w:val="00B678FA"/>
    <w:rsid w:val="00B7058E"/>
    <w:rsid w:val="00B72BEC"/>
    <w:rsid w:val="00B730DF"/>
    <w:rsid w:val="00B76A25"/>
    <w:rsid w:val="00BA383E"/>
    <w:rsid w:val="00BB03A8"/>
    <w:rsid w:val="00BC27E1"/>
    <w:rsid w:val="00BC5497"/>
    <w:rsid w:val="00BE14C5"/>
    <w:rsid w:val="00BE7126"/>
    <w:rsid w:val="00C001FF"/>
    <w:rsid w:val="00C010C2"/>
    <w:rsid w:val="00C01699"/>
    <w:rsid w:val="00C22B2F"/>
    <w:rsid w:val="00C27FE0"/>
    <w:rsid w:val="00C31D6F"/>
    <w:rsid w:val="00C4409D"/>
    <w:rsid w:val="00C50F69"/>
    <w:rsid w:val="00C628E2"/>
    <w:rsid w:val="00C86559"/>
    <w:rsid w:val="00C87631"/>
    <w:rsid w:val="00CA4A6C"/>
    <w:rsid w:val="00CB25F1"/>
    <w:rsid w:val="00CC3382"/>
    <w:rsid w:val="00CE64B6"/>
    <w:rsid w:val="00CF1094"/>
    <w:rsid w:val="00D02E82"/>
    <w:rsid w:val="00D03B3F"/>
    <w:rsid w:val="00D071D7"/>
    <w:rsid w:val="00D11CE0"/>
    <w:rsid w:val="00D43CC6"/>
    <w:rsid w:val="00D45802"/>
    <w:rsid w:val="00D560A4"/>
    <w:rsid w:val="00D638B4"/>
    <w:rsid w:val="00D67CA9"/>
    <w:rsid w:val="00D8606F"/>
    <w:rsid w:val="00D9052D"/>
    <w:rsid w:val="00D90AB8"/>
    <w:rsid w:val="00D950C8"/>
    <w:rsid w:val="00D97A39"/>
    <w:rsid w:val="00DA4443"/>
    <w:rsid w:val="00DB0AE7"/>
    <w:rsid w:val="00DB7654"/>
    <w:rsid w:val="00DD07A1"/>
    <w:rsid w:val="00DE5DDD"/>
    <w:rsid w:val="00DF084B"/>
    <w:rsid w:val="00DF158D"/>
    <w:rsid w:val="00E03B8B"/>
    <w:rsid w:val="00E07748"/>
    <w:rsid w:val="00E24012"/>
    <w:rsid w:val="00E24DB7"/>
    <w:rsid w:val="00E315A9"/>
    <w:rsid w:val="00E367A5"/>
    <w:rsid w:val="00E703BF"/>
    <w:rsid w:val="00E91FCB"/>
    <w:rsid w:val="00E95D67"/>
    <w:rsid w:val="00EC0FB8"/>
    <w:rsid w:val="00EC37D1"/>
    <w:rsid w:val="00EC5764"/>
    <w:rsid w:val="00EC6A7B"/>
    <w:rsid w:val="00EC7C12"/>
    <w:rsid w:val="00ED5B50"/>
    <w:rsid w:val="00EF7B7A"/>
    <w:rsid w:val="00F05085"/>
    <w:rsid w:val="00F14143"/>
    <w:rsid w:val="00F15E7C"/>
    <w:rsid w:val="00F27B3B"/>
    <w:rsid w:val="00F42E8F"/>
    <w:rsid w:val="00F44FA4"/>
    <w:rsid w:val="00F47355"/>
    <w:rsid w:val="00F67D7D"/>
    <w:rsid w:val="00F71611"/>
    <w:rsid w:val="00F75938"/>
    <w:rsid w:val="00F76405"/>
    <w:rsid w:val="00F82148"/>
    <w:rsid w:val="00F87551"/>
    <w:rsid w:val="00F91479"/>
    <w:rsid w:val="00FB458E"/>
    <w:rsid w:val="00FC02B7"/>
    <w:rsid w:val="00FC4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DE0539"/>
  <w15:docId w15:val="{134856B5-07BD-4FA0-AEBA-E66B8E0FB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41EAA"/>
    <w:pPr>
      <w:keepNext/>
      <w:keepLines/>
      <w:spacing w:before="240" w:after="0" w:line="256" w:lineRule="auto"/>
      <w:outlineLvl w:val="0"/>
    </w:pPr>
    <w:rPr>
      <w:rFonts w:ascii="Arial" w:eastAsia="Yu Gothic Light" w:hAnsi="Arial" w:cs="Times New Roman"/>
      <w:b/>
      <w:color w:val="002060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63DC8"/>
    <w:pPr>
      <w:keepNext/>
      <w:keepLines/>
      <w:spacing w:before="40" w:after="0"/>
      <w:outlineLvl w:val="1"/>
    </w:pPr>
    <w:rPr>
      <w:rFonts w:ascii="Museo Sans Condensed" w:eastAsiaTheme="majorEastAsia" w:hAnsi="Museo Sans Condensed" w:cstheme="majorBidi"/>
      <w:sz w:val="24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54102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E406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41EAA"/>
    <w:rPr>
      <w:rFonts w:ascii="Arial" w:eastAsia="Yu Gothic Light" w:hAnsi="Arial" w:cs="Times New Roman"/>
      <w:b/>
      <w:color w:val="002060"/>
      <w:sz w:val="32"/>
      <w:szCs w:val="32"/>
    </w:rPr>
  </w:style>
  <w:style w:type="paragraph" w:styleId="Prrafodelista">
    <w:name w:val="List Paragraph"/>
    <w:aliases w:val="HOJA,Bolita,Párrafo de lista4,BOLADEF,Párrafo de lista3,Párrafo de lista21,BOLA,Nivel 1 OS,Lista vistosa - Énfasis 11,Colorful List - Accent 11,TITULO 2_CR,Colorful List Accent 1,LISTA,Párrafo de lista1,Párrafo de lista2,List Paragraph"/>
    <w:basedOn w:val="Normal"/>
    <w:link w:val="PrrafodelistaCar"/>
    <w:uiPriority w:val="34"/>
    <w:qFormat/>
    <w:rsid w:val="00841EAA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uiPriority w:val="99"/>
    <w:semiHidden/>
    <w:unhideWhenUsed/>
    <w:rsid w:val="00841EA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41EAA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41EAA"/>
    <w:rPr>
      <w:rFonts w:ascii="Calibri" w:eastAsia="Calibri" w:hAnsi="Calibri" w:cs="Times New Roman"/>
      <w:sz w:val="20"/>
      <w:szCs w:val="20"/>
    </w:rPr>
  </w:style>
  <w:style w:type="character" w:customStyle="1" w:styleId="PrrafodelistaCar">
    <w:name w:val="Párrafo de lista Car"/>
    <w:aliases w:val="HOJA Car,Bolita Car,Párrafo de lista4 Car,BOLADEF Car,Párrafo de lista3 Car,Párrafo de lista21 Car,BOLA Car,Nivel 1 OS Car,Lista vistosa - Énfasis 11 Car,Colorful List - Accent 11 Car,TITULO 2_CR Car,Colorful List Accent 1 Car"/>
    <w:link w:val="Prrafodelista"/>
    <w:uiPriority w:val="34"/>
    <w:qFormat/>
    <w:locked/>
    <w:rsid w:val="00841EAA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1E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1EAA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374C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4C75"/>
  </w:style>
  <w:style w:type="paragraph" w:styleId="Piedepgina">
    <w:name w:val="footer"/>
    <w:basedOn w:val="Normal"/>
    <w:link w:val="PiedepginaCar"/>
    <w:uiPriority w:val="99"/>
    <w:unhideWhenUsed/>
    <w:rsid w:val="00374C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4C75"/>
  </w:style>
  <w:style w:type="character" w:styleId="Hipervnculo">
    <w:name w:val="Hyperlink"/>
    <w:basedOn w:val="Fuentedeprrafopredeter"/>
    <w:uiPriority w:val="99"/>
    <w:unhideWhenUsed/>
    <w:rsid w:val="00571E9F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7568DD"/>
    <w:pPr>
      <w:spacing w:after="0" w:line="240" w:lineRule="auto"/>
    </w:pPr>
    <w:rPr>
      <w:sz w:val="24"/>
      <w:szCs w:val="24"/>
      <w:lang w:val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0F5DA3"/>
    <w:rPr>
      <w:color w:val="605E5C"/>
      <w:shd w:val="clear" w:color="auto" w:fill="E1DFDD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1376D"/>
    <w:rPr>
      <w:rFonts w:asciiTheme="minorHAnsi" w:eastAsiaTheme="minorHAnsi" w:hAnsiTheme="minorHAnsi" w:cstheme="minorBidi"/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1376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extocomentario1">
    <w:name w:val="Texto comentario1"/>
    <w:basedOn w:val="Normal"/>
    <w:rsid w:val="004701AB"/>
    <w:pPr>
      <w:suppressAutoHyphens/>
      <w:autoSpaceDN w:val="0"/>
      <w:spacing w:after="0" w:line="240" w:lineRule="auto"/>
    </w:pPr>
    <w:rPr>
      <w:rFonts w:ascii="Calibri" w:eastAsia="Calibri" w:hAnsi="Calibri" w:cs="Times New Roman"/>
      <w:sz w:val="20"/>
      <w:szCs w:val="20"/>
      <w:lang w:val="es-ES" w:eastAsia="ar-SA"/>
    </w:rPr>
  </w:style>
  <w:style w:type="paragraph" w:styleId="TtuloTDC">
    <w:name w:val="TOC Heading"/>
    <w:basedOn w:val="Ttulo1"/>
    <w:next w:val="Normal"/>
    <w:uiPriority w:val="39"/>
    <w:unhideWhenUsed/>
    <w:qFormat/>
    <w:rsid w:val="004701AB"/>
    <w:pPr>
      <w:spacing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lang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4701AB"/>
    <w:pPr>
      <w:spacing w:after="100"/>
    </w:pPr>
  </w:style>
  <w:style w:type="character" w:customStyle="1" w:styleId="Ttulo2Car">
    <w:name w:val="Título 2 Car"/>
    <w:basedOn w:val="Fuentedeprrafopredeter"/>
    <w:link w:val="Ttulo2"/>
    <w:uiPriority w:val="9"/>
    <w:rsid w:val="00B63DC8"/>
    <w:rPr>
      <w:rFonts w:ascii="Museo Sans Condensed" w:eastAsiaTheme="majorEastAsia" w:hAnsi="Museo Sans Condensed" w:cstheme="majorBidi"/>
      <w:sz w:val="24"/>
      <w:szCs w:val="26"/>
    </w:rPr>
  </w:style>
  <w:style w:type="paragraph" w:styleId="TDC2">
    <w:name w:val="toc 2"/>
    <w:basedOn w:val="Normal"/>
    <w:next w:val="Normal"/>
    <w:autoRedefine/>
    <w:uiPriority w:val="39"/>
    <w:unhideWhenUsed/>
    <w:rsid w:val="00700DFC"/>
    <w:pPr>
      <w:spacing w:after="100"/>
      <w:ind w:left="220"/>
    </w:pPr>
  </w:style>
  <w:style w:type="paragraph" w:styleId="Bibliografa">
    <w:name w:val="Bibliography"/>
    <w:basedOn w:val="Normal"/>
    <w:next w:val="Normal"/>
    <w:uiPriority w:val="37"/>
    <w:unhideWhenUsed/>
    <w:rsid w:val="00700DFC"/>
  </w:style>
  <w:style w:type="character" w:customStyle="1" w:styleId="Ttulo3Car">
    <w:name w:val="Título 3 Car"/>
    <w:basedOn w:val="Fuentedeprrafopredeter"/>
    <w:link w:val="Ttulo3"/>
    <w:uiPriority w:val="9"/>
    <w:rsid w:val="00541024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Descripcin">
    <w:name w:val="caption"/>
    <w:basedOn w:val="Normal"/>
    <w:next w:val="Normal"/>
    <w:uiPriority w:val="35"/>
    <w:unhideWhenUsed/>
    <w:qFormat/>
    <w:rsid w:val="00541024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paragraph" w:styleId="TDC3">
    <w:name w:val="toc 3"/>
    <w:basedOn w:val="Normal"/>
    <w:next w:val="Normal"/>
    <w:autoRedefine/>
    <w:uiPriority w:val="39"/>
    <w:unhideWhenUsed/>
    <w:rsid w:val="009C7FCC"/>
    <w:pPr>
      <w:spacing w:after="100"/>
      <w:jc w:val="both"/>
    </w:pPr>
    <w:rPr>
      <w:rFonts w:ascii="Arial" w:hAnsi="Arial" w:cs="Arial"/>
      <w:b/>
      <w:bCs/>
      <w:sz w:val="24"/>
      <w:szCs w:val="24"/>
    </w:rPr>
  </w:style>
  <w:style w:type="paragraph" w:styleId="Tabladeilustraciones">
    <w:name w:val="table of figures"/>
    <w:basedOn w:val="Normal"/>
    <w:next w:val="Normal"/>
    <w:uiPriority w:val="99"/>
    <w:unhideWhenUsed/>
    <w:rsid w:val="000875C0"/>
    <w:pPr>
      <w:spacing w:after="0"/>
    </w:pPr>
    <w:rPr>
      <w:rFonts w:cstheme="minorHAnsi"/>
      <w:i/>
      <w:i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63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inespaciado">
    <w:name w:val="No Spacing"/>
    <w:uiPriority w:val="1"/>
    <w:qFormat/>
    <w:rsid w:val="00B63E18"/>
    <w:pPr>
      <w:spacing w:after="0" w:line="240" w:lineRule="auto"/>
    </w:pPr>
  </w:style>
  <w:style w:type="character" w:customStyle="1" w:styleId="eop">
    <w:name w:val="eop"/>
    <w:basedOn w:val="Fuentedeprrafopredeter"/>
    <w:rsid w:val="00DF084B"/>
  </w:style>
  <w:style w:type="paragraph" w:customStyle="1" w:styleId="Default">
    <w:name w:val="Default"/>
    <w:rsid w:val="007A3E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E406E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7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hyperlink" Target="http://www.participacionbogota.gov.c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Fig16</b:Tag>
    <b:SourceType>InternetSite</b:SourceType>
    <b:Guid>{B2C61D50-247A-4292-9E8A-1499B4EC2E06}</b:Guid>
    <b:Title>Saber Metodología</b:Title>
    <b:Year>2016</b:Year>
    <b:Author>
      <b:Author>
        <b:NameList>
          <b:Person>
            <b:Last>Figueroa</b:Last>
            <b:First>Maloa</b:First>
          </b:Person>
        </b:NameList>
      </b:Author>
    </b:Author>
    <b:InternetSiteTitle>Saber Metodología</b:InternetSiteTitle>
    <b:URL>https://sabermetodologia.wordpress.com/2016/03/08/bibliografia-apendices-anexos/</b:URL>
    <b:RefOrder>1</b:RefOrder>
  </b:Source>
</b:Sourc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23AF5D8A6F5649B4693BB722CBA101" ma:contentTypeVersion="8" ma:contentTypeDescription="Crear nuevo documento." ma:contentTypeScope="" ma:versionID="f17ae068480a15ffe4088a33855ced1a">
  <xsd:schema xmlns:xsd="http://www.w3.org/2001/XMLSchema" xmlns:xs="http://www.w3.org/2001/XMLSchema" xmlns:p="http://schemas.microsoft.com/office/2006/metadata/properties" xmlns:ns2="b9b9007a-0c8c-47cb-acea-1c66c53defec" targetNamespace="http://schemas.microsoft.com/office/2006/metadata/properties" ma:root="true" ma:fieldsID="1f5264fd84014ec842f68d34f5ea4c00" ns2:_="">
    <xsd:import namespace="b9b9007a-0c8c-47cb-acea-1c66c53def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b9007a-0c8c-47cb-acea-1c66c53def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1910E9-703E-4232-B125-9B48CA4956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F4913B-ACDE-4A4A-BD17-1C8A04FF5D69}"/>
</file>

<file path=customXml/itemProps3.xml><?xml version="1.0" encoding="utf-8"?>
<ds:datastoreItem xmlns:ds="http://schemas.openxmlformats.org/officeDocument/2006/customXml" ds:itemID="{F1267AB6-819B-45CD-B9EA-4B7EBBFF4FAC}"/>
</file>

<file path=customXml/itemProps4.xml><?xml version="1.0" encoding="utf-8"?>
<ds:datastoreItem xmlns:ds="http://schemas.openxmlformats.org/officeDocument/2006/customXml" ds:itemID="{821952E4-4306-4A2A-91F0-FD3691420F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7</Pages>
  <Words>1838</Words>
  <Characters>10110</Characters>
  <Application>Microsoft Office Word</Application>
  <DocSecurity>0</DocSecurity>
  <Lines>84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Omaira Morales Arboleda</dc:creator>
  <cp:lastModifiedBy>Angelica Vargas</cp:lastModifiedBy>
  <cp:revision>5</cp:revision>
  <dcterms:created xsi:type="dcterms:W3CDTF">2025-10-23T10:54:00Z</dcterms:created>
  <dcterms:modified xsi:type="dcterms:W3CDTF">2025-10-24T19:38:00Z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0x0101001523AF5D8A6F5649B4693BB722CBA101</vt:lpwstr>
  </property>
</Properties>
</file>